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22" w:rsidRPr="00F10D0C" w:rsidRDefault="00195522" w:rsidP="00195522">
      <w:pPr>
        <w:pStyle w:val="Normlnweb"/>
        <w:numPr>
          <w:ilvl w:val="0"/>
          <w:numId w:val="2"/>
        </w:numPr>
        <w:spacing w:before="0" w:beforeAutospacing="0" w:afterLines="50" w:afterAutospacing="0"/>
        <w:jc w:val="both"/>
      </w:pPr>
      <w:r w:rsidRPr="00F10D0C">
        <w:t>Výpočet délky přepony pravoúhlého trojúhelníka z jeho dvou odvěsen</w:t>
      </w:r>
    </w:p>
    <w:p w:rsidR="00195522" w:rsidRPr="00F10D0C" w:rsidRDefault="00195522" w:rsidP="00195522">
      <w:pPr>
        <w:pStyle w:val="Normlnweb"/>
        <w:numPr>
          <w:ilvl w:val="0"/>
          <w:numId w:val="2"/>
        </w:numPr>
        <w:spacing w:before="0" w:beforeAutospacing="0" w:afterLines="50" w:afterAutospacing="0"/>
        <w:jc w:val="both"/>
      </w:pPr>
      <w:r w:rsidRPr="00F10D0C">
        <w:t>Výpočet objemu vody v nádobě z vloženého poloměru a výšky nádoby</w:t>
      </w:r>
    </w:p>
    <w:p w:rsidR="00195522" w:rsidRPr="00F10D0C" w:rsidRDefault="00195522" w:rsidP="00195522">
      <w:pPr>
        <w:pStyle w:val="Normlnweb"/>
        <w:numPr>
          <w:ilvl w:val="0"/>
          <w:numId w:val="2"/>
        </w:numPr>
        <w:spacing w:before="0" w:beforeAutospacing="0" w:afterLines="50" w:afterAutospacing="0"/>
        <w:jc w:val="both"/>
      </w:pPr>
      <w:r w:rsidRPr="00F10D0C">
        <w:t>Napište program, který ze zadané ujeté vzdálenosti vypočte platbu taxikáři, jestliže má stanoveny následující sazby:</w:t>
      </w:r>
    </w:p>
    <w:tbl>
      <w:tblPr>
        <w:tblW w:w="0" w:type="auto"/>
        <w:jc w:val="center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97"/>
        <w:gridCol w:w="982"/>
      </w:tblGrid>
      <w:tr w:rsidR="00195522" w:rsidRPr="00F10D0C" w:rsidTr="00C23B80">
        <w:trPr>
          <w:tblCellSpacing w:w="37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95522" w:rsidRPr="00F10D0C" w:rsidRDefault="00195522" w:rsidP="00C23B80">
            <w:pPr>
              <w:spacing w:afterLines="50"/>
              <w:jc w:val="both"/>
              <w:rPr>
                <w:rFonts w:ascii="Calibri" w:eastAsia="Calibri" w:hAnsi="Calibri" w:cs="Times New Roman"/>
              </w:rPr>
            </w:pPr>
            <w:r w:rsidRPr="00F10D0C">
              <w:rPr>
                <w:rFonts w:ascii="Calibri" w:eastAsia="Calibri" w:hAnsi="Calibri" w:cs="Times New Roman"/>
              </w:rPr>
              <w:t>0 - 19km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522" w:rsidRPr="00F10D0C" w:rsidRDefault="00195522" w:rsidP="00C23B80">
            <w:pPr>
              <w:spacing w:afterLines="50"/>
              <w:jc w:val="both"/>
              <w:rPr>
                <w:rFonts w:ascii="Calibri" w:eastAsia="Calibri" w:hAnsi="Calibri" w:cs="Times New Roman"/>
              </w:rPr>
            </w:pPr>
            <w:r w:rsidRPr="00F10D0C">
              <w:rPr>
                <w:rFonts w:ascii="Calibri" w:eastAsia="Calibri" w:hAnsi="Calibri" w:cs="Times New Roman"/>
              </w:rPr>
              <w:t>25 Kč/km</w:t>
            </w:r>
          </w:p>
        </w:tc>
      </w:tr>
      <w:tr w:rsidR="00195522" w:rsidRPr="00F10D0C" w:rsidTr="00C23B80">
        <w:trPr>
          <w:tblCellSpacing w:w="37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95522" w:rsidRPr="00F10D0C" w:rsidRDefault="00195522" w:rsidP="00C23B80">
            <w:pPr>
              <w:spacing w:afterLines="50"/>
              <w:jc w:val="both"/>
              <w:rPr>
                <w:rFonts w:ascii="Calibri" w:eastAsia="Calibri" w:hAnsi="Calibri" w:cs="Times New Roman"/>
              </w:rPr>
            </w:pPr>
            <w:r w:rsidRPr="00F10D0C">
              <w:rPr>
                <w:rFonts w:ascii="Calibri" w:eastAsia="Calibri" w:hAnsi="Calibri" w:cs="Times New Roman"/>
              </w:rPr>
              <w:t>20 - 39km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522" w:rsidRPr="00F10D0C" w:rsidRDefault="00195522" w:rsidP="00C23B80">
            <w:pPr>
              <w:spacing w:afterLines="50"/>
              <w:jc w:val="both"/>
              <w:rPr>
                <w:rFonts w:ascii="Calibri" w:eastAsia="Calibri" w:hAnsi="Calibri" w:cs="Times New Roman"/>
              </w:rPr>
            </w:pPr>
            <w:r w:rsidRPr="00F10D0C">
              <w:rPr>
                <w:rFonts w:ascii="Calibri" w:eastAsia="Calibri" w:hAnsi="Calibri" w:cs="Times New Roman"/>
              </w:rPr>
              <w:t>23 Kč/km</w:t>
            </w:r>
          </w:p>
        </w:tc>
      </w:tr>
      <w:tr w:rsidR="00195522" w:rsidRPr="00F10D0C" w:rsidTr="00C23B80">
        <w:trPr>
          <w:tblCellSpacing w:w="37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95522" w:rsidRPr="00F10D0C" w:rsidRDefault="00195522" w:rsidP="00C23B80">
            <w:pPr>
              <w:spacing w:afterLines="50"/>
              <w:jc w:val="both"/>
              <w:rPr>
                <w:rFonts w:ascii="Calibri" w:eastAsia="Calibri" w:hAnsi="Calibri" w:cs="Times New Roman"/>
              </w:rPr>
            </w:pPr>
            <w:r w:rsidRPr="00F10D0C">
              <w:rPr>
                <w:rFonts w:ascii="Calibri" w:eastAsia="Calibri" w:hAnsi="Calibri" w:cs="Times New Roman"/>
              </w:rPr>
              <w:t>0 - 59km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522" w:rsidRPr="00F10D0C" w:rsidRDefault="00195522" w:rsidP="00C23B80">
            <w:pPr>
              <w:spacing w:afterLines="50"/>
              <w:jc w:val="both"/>
              <w:rPr>
                <w:rFonts w:ascii="Calibri" w:eastAsia="Calibri" w:hAnsi="Calibri" w:cs="Times New Roman"/>
              </w:rPr>
            </w:pPr>
            <w:r w:rsidRPr="00F10D0C">
              <w:rPr>
                <w:rFonts w:ascii="Calibri" w:eastAsia="Calibri" w:hAnsi="Calibri" w:cs="Times New Roman"/>
              </w:rPr>
              <w:t>20 Kč/km</w:t>
            </w:r>
          </w:p>
        </w:tc>
      </w:tr>
      <w:tr w:rsidR="00195522" w:rsidRPr="00F10D0C" w:rsidTr="00C23B80">
        <w:trPr>
          <w:tblCellSpacing w:w="37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95522" w:rsidRPr="00F10D0C" w:rsidRDefault="00195522" w:rsidP="00C23B80">
            <w:pPr>
              <w:spacing w:afterLines="50"/>
              <w:jc w:val="both"/>
              <w:rPr>
                <w:rFonts w:ascii="Calibri" w:eastAsia="Calibri" w:hAnsi="Calibri" w:cs="Times New Roman"/>
              </w:rPr>
            </w:pPr>
            <w:r w:rsidRPr="00F10D0C">
              <w:rPr>
                <w:rFonts w:ascii="Calibri" w:eastAsia="Calibri" w:hAnsi="Calibri" w:cs="Times New Roman"/>
              </w:rPr>
              <w:t>60km a více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5522" w:rsidRPr="00F10D0C" w:rsidRDefault="00195522" w:rsidP="00C23B80">
            <w:pPr>
              <w:spacing w:afterLines="50"/>
              <w:jc w:val="both"/>
              <w:rPr>
                <w:rFonts w:ascii="Calibri" w:eastAsia="Calibri" w:hAnsi="Calibri" w:cs="Times New Roman"/>
              </w:rPr>
            </w:pPr>
            <w:r w:rsidRPr="00F10D0C">
              <w:rPr>
                <w:rFonts w:ascii="Calibri" w:eastAsia="Calibri" w:hAnsi="Calibri" w:cs="Times New Roman"/>
              </w:rPr>
              <w:t>17 Kč/km</w:t>
            </w:r>
          </w:p>
        </w:tc>
      </w:tr>
    </w:tbl>
    <w:p w:rsidR="00195522" w:rsidRPr="00F10D0C" w:rsidRDefault="00195522" w:rsidP="00195522">
      <w:pPr>
        <w:pStyle w:val="Normlnweb"/>
        <w:spacing w:before="0" w:beforeAutospacing="0" w:afterLines="50" w:afterAutospacing="0"/>
        <w:ind w:leftChars="379" w:left="846" w:hanging="12"/>
        <w:jc w:val="both"/>
      </w:pPr>
      <w:r w:rsidRPr="00F10D0C">
        <w:t>Zadaná vzdálenost může být desetinné číslo, ale ošetř</w:t>
      </w:r>
      <w:r>
        <w:t>e</w:t>
      </w:r>
      <w:r w:rsidRPr="00F10D0C">
        <w:t>te zadání záporné vzdálenosti. Sazba se mění až po ujetí daného počtu km (20, 40, 60 km) tzn. zákazník, který ujel 39,9 km má stanovenou sazbu 23 Kč/km atd.</w:t>
      </w:r>
    </w:p>
    <w:p w:rsidR="00195522" w:rsidRPr="00F10D0C" w:rsidRDefault="00195522" w:rsidP="00195522">
      <w:pPr>
        <w:pStyle w:val="Normlnweb"/>
        <w:spacing w:before="0" w:beforeAutospacing="0" w:afterLines="50" w:afterAutospacing="0"/>
        <w:jc w:val="both"/>
      </w:pPr>
    </w:p>
    <w:p w:rsidR="00195522" w:rsidRPr="00F10D0C" w:rsidRDefault="00195522" w:rsidP="00195522">
      <w:pPr>
        <w:pStyle w:val="Normlnweb"/>
        <w:numPr>
          <w:ilvl w:val="0"/>
          <w:numId w:val="2"/>
        </w:numPr>
        <w:spacing w:before="0" w:beforeAutospacing="0" w:afterLines="50" w:afterAutospacing="0"/>
        <w:jc w:val="both"/>
      </w:pPr>
      <w:r w:rsidRPr="00F10D0C">
        <w:t>Násobení dvou čísel pomocí sčítání</w:t>
      </w:r>
    </w:p>
    <w:p w:rsidR="00195522" w:rsidRPr="00F10D0C" w:rsidRDefault="00195522" w:rsidP="00195522">
      <w:pPr>
        <w:pStyle w:val="Normlnweb"/>
        <w:numPr>
          <w:ilvl w:val="0"/>
          <w:numId w:val="2"/>
        </w:numPr>
        <w:spacing w:before="0" w:beforeAutospacing="0" w:afterLines="50" w:afterAutospacing="0"/>
        <w:jc w:val="both"/>
      </w:pPr>
      <w:r w:rsidRPr="00F10D0C">
        <w:t>Výpočet n-té mocniny zadaného čísla pomocí sčítání</w:t>
      </w:r>
    </w:p>
    <w:p w:rsidR="00195522" w:rsidRPr="00F10D0C" w:rsidRDefault="00195522" w:rsidP="00195522">
      <w:pPr>
        <w:pStyle w:val="Normlnweb"/>
        <w:numPr>
          <w:ilvl w:val="0"/>
          <w:numId w:val="2"/>
        </w:numPr>
        <w:spacing w:before="0" w:beforeAutospacing="0" w:afterLines="50" w:afterAutospacing="0"/>
        <w:jc w:val="both"/>
      </w:pPr>
      <w:r w:rsidRPr="00F10D0C">
        <w:t>Tisk malé násobilky ze zadaného čísla</w:t>
      </w:r>
    </w:p>
    <w:p w:rsidR="00195522" w:rsidRDefault="00195522" w:rsidP="00195522">
      <w:pPr>
        <w:pStyle w:val="Nadpis4"/>
        <w:numPr>
          <w:ilvl w:val="0"/>
          <w:numId w:val="2"/>
        </w:numPr>
        <w:spacing w:before="0" w:beforeAutospacing="0" w:afterLines="50" w:afterAutospacing="0"/>
        <w:jc w:val="both"/>
        <w:rPr>
          <w:b w:val="0"/>
        </w:rPr>
      </w:pPr>
      <w:r w:rsidRPr="001715CC">
        <w:rPr>
          <w:b w:val="0"/>
        </w:rPr>
        <w:t>Vytvořte program, kterému budete postupně zadávat předem neurčený počet známek</w:t>
      </w:r>
      <w:r>
        <w:rPr>
          <w:b w:val="0"/>
        </w:rPr>
        <w:t>,</w:t>
      </w:r>
      <w:r w:rsidRPr="001715CC">
        <w:rPr>
          <w:b w:val="0"/>
        </w:rPr>
        <w:t xml:space="preserve"> a on z nich spočítá průměr, který na konci vypíše společně s počtem známek. Ošetřete zadání tak, aby bylo možné zadat pouze známk</w:t>
      </w:r>
      <w:r>
        <w:rPr>
          <w:b w:val="0"/>
        </w:rPr>
        <w:t>y v rozsahu &lt;1;5&gt; a klávesu "X</w:t>
      </w:r>
      <w:r w:rsidRPr="001715CC">
        <w:rPr>
          <w:b w:val="0"/>
        </w:rPr>
        <w:t xml:space="preserve">" pro ukončení zadávání. Pro ostatní případy uživatele upozorněte např.: "Chybné zadání". </w:t>
      </w:r>
    </w:p>
    <w:p w:rsidR="00195522" w:rsidRDefault="00195522" w:rsidP="0019552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Napište program, který pro základní geometrické tvary vypíše jejich obvod a obsah (případně povrch a objem). V úvodu program vypíše nabídku možných geometrických tvarů (čtverec, obdélník, pravoúhlý trojúhelník, rovnostranný trojúhelník, kruh, kvádr, krychle, </w:t>
      </w:r>
      <w:proofErr w:type="gramStart"/>
      <w:r w:rsidRPr="00195522">
        <w:rPr>
          <w:rFonts w:ascii="Times New Roman" w:eastAsia="Times New Roman" w:hAnsi="Times New Roman" w:cs="Times New Roman"/>
          <w:sz w:val="24"/>
          <w:szCs w:val="24"/>
          <w:lang w:eastAsia="cs-CZ"/>
        </w:rPr>
        <w:t>kužel...), přičemž</w:t>
      </w:r>
      <w:proofErr w:type="gramEnd"/>
      <w:r w:rsidRPr="00195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každý tvar bude mít přiřazeno číslo nebo písmeno. Jakmile uživatel zvolí konkrétní geometrický tvar, bude dotázán na potřebné vstupní parametry (délky stran, poloměr, </w:t>
      </w:r>
      <w:proofErr w:type="gramStart"/>
      <w:r w:rsidRPr="00195522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výška...).</w:t>
      </w:r>
      <w:proofErr w:type="gramEnd"/>
      <w:r w:rsidRPr="00195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Nakonec program vypíše maximum výstupních informací a skončí.</w:t>
      </w:r>
    </w:p>
    <w:p w:rsidR="00195522" w:rsidRDefault="00195522" w:rsidP="00195522">
      <w:pPr>
        <w:numPr>
          <w:ilvl w:val="0"/>
          <w:numId w:val="2"/>
        </w:numPr>
        <w:tabs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55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proměnné x uložte libovolné číslo. Určete součet a součin 101 za sebou jdoucích čísel, jestliže prostřední číslo je </w:t>
      </w:r>
      <w:proofErr w:type="spellStart"/>
      <w:r w:rsidRPr="00195522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proofErr w:type="spellEnd"/>
      <w:r w:rsidRPr="001955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4234C" w:rsidRDefault="00C4234C" w:rsidP="00C4234C">
      <w:pPr>
        <w:numPr>
          <w:ilvl w:val="0"/>
          <w:numId w:val="2"/>
        </w:numPr>
        <w:tabs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sr12" w:hAnsi="csr12" w:cs="csr12"/>
          <w:sz w:val="24"/>
          <w:szCs w:val="24"/>
        </w:rPr>
        <w:t>Zadávají se tři č</w:t>
      </w:r>
      <w:r w:rsidRPr="00C4234C">
        <w:rPr>
          <w:rFonts w:ascii="csr12" w:hAnsi="csr12" w:cs="csr12"/>
          <w:sz w:val="24"/>
          <w:szCs w:val="24"/>
        </w:rPr>
        <w:t>ísla, kter</w:t>
      </w:r>
      <w:r>
        <w:rPr>
          <w:rFonts w:ascii="csr12" w:hAnsi="csr12" w:cs="csr12"/>
          <w:sz w:val="24"/>
          <w:szCs w:val="24"/>
        </w:rPr>
        <w:t>á př</w:t>
      </w:r>
      <w:r w:rsidRPr="00C4234C">
        <w:rPr>
          <w:rFonts w:ascii="csr12" w:hAnsi="csr12" w:cs="csr12"/>
          <w:sz w:val="24"/>
          <w:szCs w:val="24"/>
        </w:rPr>
        <w:t>edstavují délky stran trojúhelníka. Napište program,</w:t>
      </w:r>
      <w:r>
        <w:rPr>
          <w:rFonts w:ascii="csr12" w:hAnsi="csr12" w:cs="csr12"/>
          <w:sz w:val="24"/>
          <w:szCs w:val="24"/>
        </w:rPr>
        <w:t xml:space="preserve"> </w:t>
      </w:r>
      <w:r w:rsidRPr="00C4234C">
        <w:rPr>
          <w:rFonts w:ascii="csr12" w:hAnsi="csr12" w:cs="csr12"/>
          <w:sz w:val="24"/>
          <w:szCs w:val="24"/>
        </w:rPr>
        <w:t xml:space="preserve">který vypíše tyto vlastnosti: </w:t>
      </w:r>
      <w:r w:rsidRPr="00C4234C">
        <w:rPr>
          <w:rFonts w:ascii="csti12" w:hAnsi="csti12" w:cs="csti12"/>
          <w:i/>
          <w:sz w:val="24"/>
          <w:szCs w:val="24"/>
        </w:rPr>
        <w:t>rovnostranný</w:t>
      </w:r>
      <w:r w:rsidRPr="00C4234C">
        <w:rPr>
          <w:rFonts w:ascii="csr12" w:hAnsi="csr12" w:cs="csr12"/>
          <w:i/>
          <w:sz w:val="24"/>
          <w:szCs w:val="24"/>
        </w:rPr>
        <w:t xml:space="preserve">, </w:t>
      </w:r>
      <w:r w:rsidRPr="00C4234C">
        <w:rPr>
          <w:rFonts w:ascii="csti12" w:hAnsi="csti12" w:cs="csti12"/>
          <w:i/>
          <w:sz w:val="24"/>
          <w:szCs w:val="24"/>
        </w:rPr>
        <w:t>rovnoramenný</w:t>
      </w:r>
      <w:r w:rsidRPr="00C4234C">
        <w:rPr>
          <w:rFonts w:ascii="csr12" w:hAnsi="csr12" w:cs="csr12"/>
          <w:i/>
          <w:sz w:val="24"/>
          <w:szCs w:val="24"/>
        </w:rPr>
        <w:t xml:space="preserve">, </w:t>
      </w:r>
      <w:r w:rsidRPr="00C4234C">
        <w:rPr>
          <w:rFonts w:ascii="csti12" w:hAnsi="csti12" w:cs="csti12"/>
          <w:i/>
          <w:sz w:val="24"/>
          <w:szCs w:val="24"/>
        </w:rPr>
        <w:t>pravoúhlý</w:t>
      </w:r>
      <w:r w:rsidRPr="00C4234C">
        <w:rPr>
          <w:rFonts w:ascii="csr12" w:hAnsi="csr12" w:cs="csr12"/>
          <w:i/>
          <w:sz w:val="24"/>
          <w:szCs w:val="24"/>
        </w:rPr>
        <w:t xml:space="preserve">, </w:t>
      </w:r>
      <w:r w:rsidRPr="00C4234C">
        <w:rPr>
          <w:rFonts w:ascii="csti12" w:hAnsi="csti12" w:cs="csti12"/>
          <w:i/>
          <w:sz w:val="24"/>
          <w:szCs w:val="24"/>
        </w:rPr>
        <w:t>zcela obecný</w:t>
      </w:r>
      <w:r w:rsidRPr="00C4234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C4234C">
        <w:rPr>
          <w:rFonts w:ascii="csr12" w:hAnsi="csr12" w:cs="csr12"/>
          <w:i/>
          <w:sz w:val="24"/>
          <w:szCs w:val="24"/>
        </w:rPr>
        <w:t xml:space="preserve">nebo </w:t>
      </w:r>
      <w:r w:rsidRPr="00C4234C">
        <w:rPr>
          <w:rFonts w:ascii="csti12" w:hAnsi="csti12" w:cs="csti12"/>
          <w:i/>
          <w:sz w:val="24"/>
          <w:szCs w:val="24"/>
        </w:rPr>
        <w:t>trojúhelník neexistuje</w:t>
      </w:r>
      <w:r w:rsidRPr="00C4234C">
        <w:rPr>
          <w:rFonts w:ascii="csr12" w:hAnsi="csr12" w:cs="csr12"/>
          <w:sz w:val="24"/>
          <w:szCs w:val="24"/>
        </w:rPr>
        <w:t>.</w:t>
      </w:r>
    </w:p>
    <w:p w:rsidR="00C4234C" w:rsidRPr="00C4234C" w:rsidRDefault="00C4234C" w:rsidP="00C4234C">
      <w:pPr>
        <w:numPr>
          <w:ilvl w:val="0"/>
          <w:numId w:val="2"/>
        </w:numPr>
        <w:tabs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34C">
        <w:rPr>
          <w:rFonts w:ascii="csr12" w:hAnsi="csr12" w:cs="csr12"/>
          <w:sz w:val="24"/>
          <w:szCs w:val="24"/>
        </w:rPr>
        <w:t>Sestavte program, který podle volby už</w:t>
      </w:r>
      <w:r>
        <w:rPr>
          <w:rFonts w:ascii="csr12" w:hAnsi="csr12" w:cs="csr12"/>
          <w:sz w:val="24"/>
          <w:szCs w:val="24"/>
        </w:rPr>
        <w:t>ivatele převede dané č</w:t>
      </w:r>
      <w:r w:rsidRPr="00C4234C">
        <w:rPr>
          <w:rFonts w:ascii="csr12" w:hAnsi="csr12" w:cs="csr12"/>
          <w:sz w:val="24"/>
          <w:szCs w:val="24"/>
        </w:rPr>
        <w:t>íslo ze soustavy desítkové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4234C">
        <w:rPr>
          <w:rFonts w:ascii="csr12" w:hAnsi="csr12" w:cs="csr12"/>
          <w:sz w:val="24"/>
          <w:szCs w:val="24"/>
        </w:rPr>
        <w:t>do šestnáctkové nebo naopak.</w:t>
      </w:r>
    </w:p>
    <w:p w:rsidR="00C4234C" w:rsidRPr="00C4234C" w:rsidRDefault="00C4234C" w:rsidP="00C4234C">
      <w:pPr>
        <w:numPr>
          <w:ilvl w:val="0"/>
          <w:numId w:val="2"/>
        </w:numPr>
        <w:tabs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sr12" w:hAnsi="csr12" w:cs="csr12"/>
          <w:sz w:val="24"/>
          <w:szCs w:val="24"/>
        </w:rPr>
        <w:t>Napište program, který zjistí, zda je zadané číslo prvočíslo.</w:t>
      </w:r>
    </w:p>
    <w:p w:rsidR="00C4234C" w:rsidRDefault="00C4234C" w:rsidP="00C4234C">
      <w:pPr>
        <w:numPr>
          <w:ilvl w:val="0"/>
          <w:numId w:val="2"/>
        </w:numPr>
        <w:tabs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Sestavte program, který na základě hodinové mzdy a počtu odpracovaných hodin</w:t>
      </w:r>
      <w:r w:rsidR="00D84C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měsíc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spočítá hrubou mzdu pracovníka. Ošetřete, aby nebylo možné zadat hodinovou mzdu nižší</w:t>
      </w:r>
      <w:r w:rsidR="00D84C9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je minimální hodinová mzda a počet odpracovaných hodin </w:t>
      </w:r>
      <w:r w:rsidR="00D84C94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větší, než je maximální pracovní doba za měsíc.</w:t>
      </w:r>
    </w:p>
    <w:p w:rsidR="00B743E9" w:rsidRPr="00C4234C" w:rsidRDefault="00B743E9" w:rsidP="00C4234C">
      <w:pPr>
        <w:numPr>
          <w:ilvl w:val="0"/>
          <w:numId w:val="2"/>
        </w:numPr>
        <w:tabs>
          <w:tab w:val="left" w:pos="3402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743E9" w:rsidRPr="00C4234C" w:rsidSect="005D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s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st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AEF"/>
    <w:multiLevelType w:val="hybridMultilevel"/>
    <w:tmpl w:val="06A664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C1D2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A5828"/>
    <w:multiLevelType w:val="multilevel"/>
    <w:tmpl w:val="71B8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6739A"/>
    <w:multiLevelType w:val="hybridMultilevel"/>
    <w:tmpl w:val="AF2A6654"/>
    <w:lvl w:ilvl="0" w:tplc="2688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22221B"/>
    <w:multiLevelType w:val="hybridMultilevel"/>
    <w:tmpl w:val="AF2A6654"/>
    <w:lvl w:ilvl="0" w:tplc="2688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0E16F9"/>
    <w:multiLevelType w:val="hybridMultilevel"/>
    <w:tmpl w:val="F8D0CE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62E2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CC4153"/>
    <w:multiLevelType w:val="hybridMultilevel"/>
    <w:tmpl w:val="AF2A6654"/>
    <w:lvl w:ilvl="0" w:tplc="2688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6DC"/>
    <w:rsid w:val="00071D98"/>
    <w:rsid w:val="00195522"/>
    <w:rsid w:val="005D134A"/>
    <w:rsid w:val="008506DC"/>
    <w:rsid w:val="009862C3"/>
    <w:rsid w:val="0098753C"/>
    <w:rsid w:val="00B743E9"/>
    <w:rsid w:val="00BC7E22"/>
    <w:rsid w:val="00C4234C"/>
    <w:rsid w:val="00D84C94"/>
    <w:rsid w:val="00E6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DC"/>
  </w:style>
  <w:style w:type="paragraph" w:styleId="Nadpis4">
    <w:name w:val="heading 4"/>
    <w:basedOn w:val="Normln"/>
    <w:link w:val="Nadpis4Char"/>
    <w:qFormat/>
    <w:rsid w:val="001955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955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195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19552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qFormat/>
    <w:rsid w:val="00195522"/>
    <w:rPr>
      <w:b/>
      <w:bCs/>
    </w:rPr>
  </w:style>
  <w:style w:type="character" w:styleId="Zvraznn">
    <w:name w:val="Emphasis"/>
    <w:basedOn w:val="Standardnpsmoodstavce"/>
    <w:qFormat/>
    <w:rsid w:val="00195522"/>
    <w:rPr>
      <w:i/>
      <w:iCs/>
    </w:rPr>
  </w:style>
  <w:style w:type="paragraph" w:styleId="Normlnweb">
    <w:name w:val="Normal (Web)"/>
    <w:basedOn w:val="Normln"/>
    <w:rsid w:val="0019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5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OATGM Kostelec n. Orl.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Dvorakova</cp:lastModifiedBy>
  <cp:revision>2</cp:revision>
  <dcterms:created xsi:type="dcterms:W3CDTF">2014-09-08T16:38:00Z</dcterms:created>
  <dcterms:modified xsi:type="dcterms:W3CDTF">2014-09-08T16:38:00Z</dcterms:modified>
</cp:coreProperties>
</file>