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FD" w:rsidRPr="004A2CEB" w:rsidRDefault="00A403FD" w:rsidP="00A403FD">
      <w:pPr>
        <w:spacing w:before="120" w:after="240"/>
        <w:jc w:val="center"/>
        <w:rPr>
          <w:rFonts w:asciiTheme="minorHAnsi" w:hAnsiTheme="minorHAnsi"/>
          <w:shadow/>
          <w:sz w:val="96"/>
          <w:szCs w:val="96"/>
        </w:rPr>
      </w:pPr>
      <w:r w:rsidRPr="004A2CEB">
        <w:rPr>
          <w:rFonts w:asciiTheme="minorHAnsi" w:hAnsiTheme="minorHAnsi"/>
          <w:shadow/>
          <w:sz w:val="96"/>
          <w:szCs w:val="96"/>
        </w:rPr>
        <w:t>Mechanika tuhého tělesa</w:t>
      </w:r>
    </w:p>
    <w:p w:rsidR="00A403FD" w:rsidRPr="00A403FD" w:rsidRDefault="00A403FD" w:rsidP="00A403FD">
      <w:pPr>
        <w:spacing w:before="120" w:after="240"/>
        <w:jc w:val="center"/>
      </w:pPr>
      <w:r w:rsidRPr="00A403FD">
        <w:rPr>
          <w:b w:val="0"/>
          <w:i/>
        </w:rPr>
        <w:t>Pohyby tuhého tělesa</w:t>
      </w:r>
      <w:r w:rsidRPr="00A403FD">
        <w:rPr>
          <w:b w:val="0"/>
          <w:i/>
        </w:rPr>
        <w:br/>
        <w:t>Moment síly vzhledem k ose otáčení</w:t>
      </w:r>
      <w:r w:rsidRPr="00A403FD">
        <w:rPr>
          <w:b w:val="0"/>
          <w:i/>
        </w:rPr>
        <w:br/>
        <w:t>Skládání a rozkládání sil</w:t>
      </w:r>
      <w:r w:rsidRPr="00A403FD">
        <w:rPr>
          <w:b w:val="0"/>
          <w:i/>
        </w:rPr>
        <w:br/>
        <w:t>Dvojice sil, Těžiště, Rovnovážné polohy tělesa</w:t>
      </w:r>
    </w:p>
    <w:p w:rsidR="00A403FD" w:rsidRPr="0018677F" w:rsidRDefault="00A403FD" w:rsidP="00A403FD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0"/>
          <w:szCs w:val="40"/>
        </w:rPr>
      </w:pPr>
    </w:p>
    <w:p w:rsidR="00A403FD" w:rsidRPr="00A403FD" w:rsidRDefault="00A403FD" w:rsidP="00A403FD">
      <w:r w:rsidRPr="00A403FD">
        <w:t>Mechanika tuhého tělesa</w:t>
      </w:r>
    </w:p>
    <w:p w:rsidR="00A403FD" w:rsidRPr="00A403FD" w:rsidRDefault="00A403FD" w:rsidP="00A403FD">
      <w:pPr>
        <w:pStyle w:val="Bezmezer"/>
        <w:numPr>
          <w:ilvl w:val="0"/>
          <w:numId w:val="6"/>
        </w:numPr>
      </w:pPr>
      <w:r w:rsidRPr="00A403FD">
        <w:t>těleso nebudeme nahrazovat HB, ale ideálním modelem, který nazýváme tuhé těleso</w:t>
      </w:r>
    </w:p>
    <w:p w:rsidR="00A403FD" w:rsidRPr="00A403FD" w:rsidRDefault="00A403FD" w:rsidP="00A403FD">
      <w:pPr>
        <w:pStyle w:val="Bezmezer"/>
        <w:numPr>
          <w:ilvl w:val="0"/>
          <w:numId w:val="6"/>
        </w:numPr>
      </w:pPr>
      <w:r w:rsidRPr="00A403FD">
        <w:rPr>
          <w:b/>
        </w:rPr>
        <w:t>tuhé těleso</w:t>
      </w:r>
      <w:r w:rsidRPr="00A403FD">
        <w:t xml:space="preserve"> = těleso, jehož tvar ani objem se působením libovolně velkých sil nemění</w:t>
      </w:r>
    </w:p>
    <w:p w:rsidR="00A403FD" w:rsidRDefault="00A403FD" w:rsidP="00A403FD">
      <w:pPr>
        <w:pStyle w:val="Bezmezer"/>
        <w:numPr>
          <w:ilvl w:val="0"/>
          <w:numId w:val="6"/>
        </w:numPr>
      </w:pPr>
      <w:r w:rsidRPr="00A403FD">
        <w:t>síly působící na tuhé těleso mají pouze pohybové účinky</w:t>
      </w:r>
    </w:p>
    <w:p w:rsidR="00A403FD" w:rsidRPr="00A403FD" w:rsidRDefault="00A403FD" w:rsidP="00A403FD">
      <w:pPr>
        <w:pStyle w:val="Bezmezer"/>
        <w:ind w:left="720"/>
      </w:pPr>
    </w:p>
    <w:p w:rsidR="00A403FD" w:rsidRPr="00A403FD" w:rsidRDefault="00A403FD" w:rsidP="00A403FD">
      <w:r w:rsidRPr="00A403FD">
        <w:t>Pohyby tuhého tělesa</w:t>
      </w:r>
    </w:p>
    <w:p w:rsidR="00A403FD" w:rsidRPr="00A403FD" w:rsidRDefault="00A403FD" w:rsidP="00A403FD">
      <w:pPr>
        <w:pStyle w:val="Nadpis1"/>
        <w:numPr>
          <w:ilvl w:val="0"/>
          <w:numId w:val="7"/>
        </w:numPr>
        <w:ind w:left="284" w:hanging="295"/>
      </w:pPr>
      <w:r w:rsidRPr="00A403FD">
        <w:t>Posuvný pohyb (translace)</w:t>
      </w:r>
    </w:p>
    <w:p w:rsidR="00A403FD" w:rsidRPr="00A403FD" w:rsidRDefault="00A403FD" w:rsidP="00A403FD">
      <w:pPr>
        <w:pStyle w:val="Bezmezer"/>
        <w:numPr>
          <w:ilvl w:val="0"/>
          <w:numId w:val="8"/>
        </w:numPr>
      </w:pPr>
      <w:r w:rsidRPr="00A403FD">
        <w:t>všechny body tělesa mají stejnou rychlost a opisují stejné trajektorie</w:t>
      </w:r>
      <w:r w:rsidR="000434EC">
        <w:t xml:space="preserve"> </w:t>
      </w:r>
      <w:r w:rsidRPr="00A403FD">
        <w:t>(přímočaré, křivočaré)</w:t>
      </w:r>
    </w:p>
    <w:p w:rsidR="00A403FD" w:rsidRPr="00A403FD" w:rsidRDefault="00A403FD" w:rsidP="00A403FD">
      <w:pPr>
        <w:pStyle w:val="Bezmezer"/>
        <w:numPr>
          <w:ilvl w:val="0"/>
          <w:numId w:val="8"/>
        </w:numPr>
      </w:pPr>
      <w:r w:rsidRPr="00A403FD">
        <w:t>každá přímka spojená s tělesem je při pohybu stále rovnoběžná s původní polohou</w:t>
      </w:r>
    </w:p>
    <w:p w:rsidR="00A403FD" w:rsidRPr="00A403FD" w:rsidRDefault="00A403FD" w:rsidP="00A403FD">
      <w:pPr>
        <w:pStyle w:val="Nadpis1"/>
        <w:numPr>
          <w:ilvl w:val="0"/>
          <w:numId w:val="7"/>
        </w:numPr>
        <w:ind w:left="284" w:hanging="284"/>
      </w:pPr>
      <w:r w:rsidRPr="00A403FD">
        <w:t>Otáčivý pohyb (rotace)</w:t>
      </w:r>
    </w:p>
    <w:p w:rsidR="00A403FD" w:rsidRDefault="00A403FD" w:rsidP="0018677F">
      <w:pPr>
        <w:pStyle w:val="Bezmezer"/>
        <w:numPr>
          <w:ilvl w:val="0"/>
          <w:numId w:val="11"/>
        </w:numPr>
      </w:pPr>
      <w:r w:rsidRPr="00A403FD">
        <w:t>jednotlivé body tuhého tělesa opisují kružnice</w:t>
      </w:r>
      <w:r w:rsidR="0018677F">
        <w:t>,</w:t>
      </w:r>
      <w:r w:rsidRPr="00A403FD">
        <w:t xml:space="preserve"> jejichž středy leží na ose otáčení</w:t>
      </w:r>
    </w:p>
    <w:p w:rsidR="0018677F" w:rsidRDefault="0018677F" w:rsidP="0018677F">
      <w:pPr>
        <w:pStyle w:val="Bezmezer"/>
        <w:ind w:left="720"/>
      </w:pPr>
    </w:p>
    <w:p w:rsidR="00A403FD" w:rsidRPr="00A403FD" w:rsidRDefault="00A403FD" w:rsidP="00A403FD">
      <w:pPr>
        <w:pStyle w:val="Bezmezer"/>
        <w:numPr>
          <w:ilvl w:val="0"/>
          <w:numId w:val="9"/>
        </w:numPr>
      </w:pPr>
      <w:r w:rsidRPr="00A403FD">
        <w:t>mnohá tělesa konají posuvný a otáčivý pohyb současně</w:t>
      </w:r>
    </w:p>
    <w:p w:rsidR="0018677F" w:rsidRDefault="0018677F" w:rsidP="0018677F">
      <w:pPr>
        <w:pStyle w:val="Bezmezer"/>
        <w:numPr>
          <w:ilvl w:val="0"/>
          <w:numId w:val="9"/>
        </w:numPr>
      </w:pPr>
      <w:r>
        <w:t>Země -</w:t>
      </w:r>
      <w:r w:rsidR="00A403FD" w:rsidRPr="00A403FD">
        <w:t xml:space="preserve"> posuvný kolem Slunce</w:t>
      </w:r>
    </w:p>
    <w:p w:rsidR="00A403FD" w:rsidRPr="00A403FD" w:rsidRDefault="0018677F" w:rsidP="0018677F">
      <w:pPr>
        <w:pStyle w:val="Bezmezer"/>
        <w:tabs>
          <w:tab w:val="left" w:pos="1276"/>
        </w:tabs>
      </w:pPr>
      <w:r w:rsidRPr="0018677F">
        <w:rPr>
          <w:b/>
        </w:rPr>
        <w:t xml:space="preserve"> </w:t>
      </w:r>
      <w:r>
        <w:tab/>
        <w:t xml:space="preserve">- </w:t>
      </w:r>
      <w:r w:rsidR="00A403FD" w:rsidRPr="00A403FD">
        <w:t>otáčivý kolem své osy</w:t>
      </w:r>
    </w:p>
    <w:p w:rsidR="00A403FD" w:rsidRDefault="00A403FD" w:rsidP="00A403FD">
      <w:pPr>
        <w:pStyle w:val="Bezmezer"/>
        <w:numPr>
          <w:ilvl w:val="0"/>
          <w:numId w:val="9"/>
        </w:numPr>
      </w:pPr>
      <w:r w:rsidRPr="00A403FD">
        <w:t>kola jedoucího automobilu</w:t>
      </w:r>
    </w:p>
    <w:p w:rsidR="0018677F" w:rsidRPr="00A403FD" w:rsidRDefault="0018677F" w:rsidP="0018677F">
      <w:pPr>
        <w:pStyle w:val="Bezmezer"/>
        <w:ind w:left="720"/>
      </w:pPr>
    </w:p>
    <w:p w:rsidR="00A403FD" w:rsidRPr="00A403FD" w:rsidRDefault="00A403FD" w:rsidP="0018677F">
      <w:r w:rsidRPr="00A403FD">
        <w:t>Moment síly vzhledem k ose otáčení</w:t>
      </w:r>
    </w:p>
    <w:p w:rsidR="0018677F" w:rsidRPr="0018677F" w:rsidRDefault="0018677F" w:rsidP="0018677F">
      <w:pPr>
        <w:pStyle w:val="Bezmezer"/>
      </w:pPr>
      <w:r w:rsidRPr="0018677F">
        <w:rPr>
          <w:b/>
          <w:bCs/>
        </w:rPr>
        <w:t xml:space="preserve">Moment síly </w:t>
      </w:r>
      <w:r w:rsidRPr="0018677F">
        <w:t>= fyzikální veličina vyjadřující otáčivý účinek síly na tuhé těleso</w:t>
      </w:r>
    </w:p>
    <w:p w:rsidR="00A403FD" w:rsidRPr="0018677F" w:rsidRDefault="0018677F" w:rsidP="0018677F">
      <w:pPr>
        <w:pStyle w:val="Bezmezer"/>
      </w:pPr>
      <w:r w:rsidRPr="0018677F">
        <w:t xml:space="preserve">Otáčivý účinek síly závisí na: velikosti síly, směru síly a poloze jejího působiště. </w:t>
      </w:r>
    </w:p>
    <w:p w:rsidR="00A403FD" w:rsidRPr="00A403FD" w:rsidRDefault="003440A7" w:rsidP="0018677F">
      <w:pPr>
        <w:pStyle w:val="Bezmezer"/>
        <w:tabs>
          <w:tab w:val="left" w:pos="2552"/>
        </w:tabs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05pt;margin-top:5.45pt;width:62.6pt;height:20.35pt;z-index:251658240" o:allowincell="f" fillcolor="black" strokecolor="red" strokeweight="3pt">
            <v:stroke linestyle="thinThin"/>
            <v:imagedata r:id="rId7" o:title=""/>
          </v:shape>
          <o:OLEObject Type="Embed" ProgID="Equation.3" ShapeID="_x0000_s1026" DrawAspect="Content" ObjectID="_1383331864" r:id="rId8"/>
        </w:pict>
      </w:r>
      <w:r w:rsidR="0018677F">
        <w:tab/>
      </w:r>
      <w:r w:rsidR="00A403FD" w:rsidRPr="00A403FD">
        <w:t>F = velikost síly(leží v rovině kolmé k ose otáčení)</w:t>
      </w:r>
    </w:p>
    <w:p w:rsidR="00A403FD" w:rsidRPr="00A403FD" w:rsidRDefault="0018677F" w:rsidP="0018677F">
      <w:pPr>
        <w:pStyle w:val="Bezmezer"/>
        <w:tabs>
          <w:tab w:val="left" w:pos="2552"/>
        </w:tabs>
      </w:pPr>
      <w:r>
        <w:lastRenderedPageBreak/>
        <w:tab/>
      </w:r>
      <w:r w:rsidR="00A403FD" w:rsidRPr="00A403FD">
        <w:t>d = rameno síly(kolmá vzdálenost vektorové přímky síly od osy o)</w:t>
      </w:r>
    </w:p>
    <w:p w:rsidR="00A403FD" w:rsidRPr="00A403FD" w:rsidRDefault="00A403FD" w:rsidP="0018677F">
      <w:pPr>
        <w:pStyle w:val="Bezmezer"/>
      </w:pPr>
      <w:r w:rsidRPr="00A403FD">
        <w:t>Jednotkou je newton metr (N.m).</w:t>
      </w:r>
    </w:p>
    <w:p w:rsidR="00A403FD" w:rsidRPr="00A403FD" w:rsidRDefault="00A403FD" w:rsidP="0018677F">
      <w:pPr>
        <w:pStyle w:val="Bezmezer"/>
      </w:pPr>
      <w:r w:rsidRPr="00A403FD">
        <w:t>Moment síly M = vektor, který leží v ose otáčení</w:t>
      </w:r>
      <w:r w:rsidR="0018677F">
        <w:t xml:space="preserve"> </w:t>
      </w:r>
      <w:r w:rsidRPr="00A403FD">
        <w:t>(kolmý k síle i k ramenu síly)</w:t>
      </w:r>
    </w:p>
    <w:p w:rsidR="00A403FD" w:rsidRPr="00A403FD" w:rsidRDefault="00A403FD" w:rsidP="0018677F">
      <w:pPr>
        <w:pStyle w:val="Bezmezer"/>
      </w:pPr>
      <w:r w:rsidRPr="00A403FD">
        <w:t xml:space="preserve">Výsledný moment sil </w:t>
      </w:r>
      <w:r w:rsidRPr="00A403FD">
        <w:rPr>
          <w:b/>
          <w:bCs/>
        </w:rPr>
        <w:t>M</w:t>
      </w:r>
      <w:r w:rsidRPr="00A403FD">
        <w:t xml:space="preserve"> je vektorový součet momentů jednotlivých sil k dané ose:</w:t>
      </w:r>
    </w:p>
    <w:p w:rsidR="00A403FD" w:rsidRPr="00A403FD" w:rsidRDefault="00A403FD" w:rsidP="0018677F">
      <w:pPr>
        <w:pStyle w:val="Bezmezer"/>
        <w:rPr>
          <w:b/>
          <w:bCs/>
          <w:vertAlign w:val="subscript"/>
        </w:rPr>
      </w:pPr>
      <w:r w:rsidRPr="00A403FD">
        <w:t xml:space="preserve"> </w:t>
      </w:r>
      <w:r w:rsidRPr="00A403FD">
        <w:rPr>
          <w:b/>
          <w:bCs/>
        </w:rPr>
        <w:t>M</w:t>
      </w:r>
      <w:r w:rsidRPr="00A403FD">
        <w:t xml:space="preserve"> = </w:t>
      </w:r>
      <w:r w:rsidRPr="00A403FD">
        <w:rPr>
          <w:b/>
          <w:bCs/>
        </w:rPr>
        <w:t>M</w:t>
      </w:r>
      <w:r w:rsidRPr="00A403FD">
        <w:rPr>
          <w:b/>
          <w:bCs/>
          <w:vertAlign w:val="subscript"/>
        </w:rPr>
        <w:t>1</w:t>
      </w:r>
      <w:r w:rsidRPr="00A403FD">
        <w:t xml:space="preserve">+ </w:t>
      </w:r>
      <w:r w:rsidRPr="00A403FD">
        <w:rPr>
          <w:b/>
          <w:bCs/>
        </w:rPr>
        <w:t>M</w:t>
      </w:r>
      <w:r w:rsidRPr="00A403FD">
        <w:rPr>
          <w:b/>
          <w:bCs/>
          <w:vertAlign w:val="subscript"/>
        </w:rPr>
        <w:t>2</w:t>
      </w:r>
      <w:r w:rsidRPr="00A403FD">
        <w:t>+…+</w:t>
      </w:r>
      <w:r w:rsidRPr="00A403FD">
        <w:rPr>
          <w:b/>
          <w:bCs/>
        </w:rPr>
        <w:t>M</w:t>
      </w:r>
      <w:r w:rsidRPr="00A403FD">
        <w:rPr>
          <w:b/>
          <w:bCs/>
          <w:vertAlign w:val="subscript"/>
        </w:rPr>
        <w:t>n</w:t>
      </w:r>
    </w:p>
    <w:p w:rsidR="0018677F" w:rsidRDefault="0018677F" w:rsidP="0018677F">
      <w:pPr>
        <w:pStyle w:val="Bezmezer"/>
      </w:pPr>
    </w:p>
    <w:p w:rsidR="00A403FD" w:rsidRPr="00A403FD" w:rsidRDefault="00A403FD" w:rsidP="0018677F">
      <w:pPr>
        <w:pStyle w:val="Bezmezer"/>
      </w:pPr>
      <w:r w:rsidRPr="00A403FD">
        <w:t>Otáčivý účinek několika sil působících na tuhé těleso otáčivé kolem nehybné osy se navzájem ruší, je-li vektorový součet momentů všech sil vzhledem k ose otáčení nulový:</w:t>
      </w:r>
    </w:p>
    <w:p w:rsidR="00A403FD" w:rsidRDefault="00A403FD" w:rsidP="0018677F">
      <w:pPr>
        <w:pStyle w:val="Bezmezer"/>
        <w:tabs>
          <w:tab w:val="left" w:pos="2410"/>
        </w:tabs>
      </w:pPr>
      <w:r w:rsidRPr="00A403FD">
        <w:t xml:space="preserve"> </w:t>
      </w:r>
      <w:r w:rsidRPr="00A403FD">
        <w:rPr>
          <w:b/>
          <w:bCs/>
        </w:rPr>
        <w:t>M</w:t>
      </w:r>
      <w:r w:rsidRPr="00A403FD">
        <w:t xml:space="preserve"> = </w:t>
      </w:r>
      <w:r w:rsidRPr="00A403FD">
        <w:rPr>
          <w:b/>
          <w:bCs/>
        </w:rPr>
        <w:t>M</w:t>
      </w:r>
      <w:r w:rsidRPr="00A403FD">
        <w:rPr>
          <w:b/>
          <w:bCs/>
          <w:vertAlign w:val="subscript"/>
        </w:rPr>
        <w:t>1</w:t>
      </w:r>
      <w:r w:rsidRPr="00A403FD">
        <w:t xml:space="preserve">+ </w:t>
      </w:r>
      <w:r w:rsidRPr="00A403FD">
        <w:rPr>
          <w:b/>
          <w:bCs/>
        </w:rPr>
        <w:t>M</w:t>
      </w:r>
      <w:r w:rsidRPr="00A403FD">
        <w:rPr>
          <w:b/>
          <w:bCs/>
          <w:vertAlign w:val="subscript"/>
        </w:rPr>
        <w:t>2</w:t>
      </w:r>
      <w:r w:rsidRPr="00A403FD">
        <w:t>+…+</w:t>
      </w:r>
      <w:r w:rsidRPr="00A403FD">
        <w:rPr>
          <w:b/>
          <w:bCs/>
        </w:rPr>
        <w:t>M</w:t>
      </w:r>
      <w:r w:rsidRPr="00A403FD">
        <w:rPr>
          <w:b/>
          <w:bCs/>
          <w:vertAlign w:val="subscript"/>
        </w:rPr>
        <w:t>n</w:t>
      </w:r>
      <w:r w:rsidR="0018677F">
        <w:t>=0 …..</w:t>
      </w:r>
      <w:r w:rsidR="0018677F">
        <w:tab/>
      </w:r>
      <w:r w:rsidRPr="00A403FD">
        <w:t>Momentová věta</w:t>
      </w:r>
    </w:p>
    <w:p w:rsidR="00E8539E" w:rsidRPr="00A403FD" w:rsidRDefault="00E8539E" w:rsidP="0018677F">
      <w:pPr>
        <w:pStyle w:val="Bezmezer"/>
        <w:tabs>
          <w:tab w:val="left" w:pos="2410"/>
        </w:tabs>
        <w:rPr>
          <w:vertAlign w:val="subscript"/>
        </w:rPr>
      </w:pPr>
    </w:p>
    <w:p w:rsidR="00A403FD" w:rsidRPr="00A403FD" w:rsidRDefault="00A403FD" w:rsidP="0018677F">
      <w:pPr>
        <w:pStyle w:val="Nadpis1"/>
      </w:pPr>
      <w:r w:rsidRPr="00A403FD">
        <w:t>Příklad:</w:t>
      </w:r>
    </w:p>
    <w:p w:rsidR="00A403FD" w:rsidRPr="00A403FD" w:rsidRDefault="00A403FD" w:rsidP="0018677F">
      <w:pPr>
        <w:pStyle w:val="Bezmezer"/>
      </w:pPr>
      <w:r w:rsidRPr="00A403FD">
        <w:t>Na kotouč otáčivý kolem vodorovné osy působí 3 síly o velikostech F</w:t>
      </w:r>
      <w:r w:rsidRPr="00A403FD">
        <w:rPr>
          <w:vertAlign w:val="subscript"/>
        </w:rPr>
        <w:t>1</w:t>
      </w:r>
      <w:r w:rsidRPr="00A403FD">
        <w:t>=10 N, F</w:t>
      </w:r>
      <w:r w:rsidRPr="00A403FD">
        <w:rPr>
          <w:vertAlign w:val="subscript"/>
        </w:rPr>
        <w:t>2</w:t>
      </w:r>
      <w:r w:rsidRPr="00A403FD">
        <w:t>=20 N, F</w:t>
      </w:r>
      <w:r w:rsidRPr="00A403FD">
        <w:rPr>
          <w:vertAlign w:val="subscript"/>
        </w:rPr>
        <w:t>3</w:t>
      </w:r>
      <w:r w:rsidRPr="00A403FD">
        <w:t>=30 N, jejichž ramena jsou d</w:t>
      </w:r>
      <w:r w:rsidRPr="00A403FD">
        <w:rPr>
          <w:vertAlign w:val="subscript"/>
        </w:rPr>
        <w:t>1</w:t>
      </w:r>
      <w:r w:rsidRPr="00A403FD">
        <w:t>=20 cm, d</w:t>
      </w:r>
      <w:r w:rsidRPr="00A403FD">
        <w:rPr>
          <w:vertAlign w:val="subscript"/>
        </w:rPr>
        <w:t>2</w:t>
      </w:r>
      <w:r w:rsidRPr="00A403FD">
        <w:t>=10 cm, d</w:t>
      </w:r>
      <w:r w:rsidRPr="00A403FD">
        <w:rPr>
          <w:vertAlign w:val="subscript"/>
        </w:rPr>
        <w:t>3</w:t>
      </w:r>
      <w:r w:rsidRPr="00A403FD">
        <w:t>=10 cm.</w:t>
      </w:r>
      <w:r w:rsidR="000434EC">
        <w:t xml:space="preserve"> </w:t>
      </w:r>
      <w:r w:rsidRPr="00A403FD">
        <w:t>Vypočti velikosti momentu těchto sil a velikost výsledného momentu.</w:t>
      </w:r>
    </w:p>
    <w:p w:rsidR="00A403FD" w:rsidRDefault="00A403FD" w:rsidP="00A403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18677F" w:rsidRPr="00A403FD" w:rsidRDefault="0018677F" w:rsidP="00A403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A403FD" w:rsidRPr="00A403FD" w:rsidRDefault="00A403FD" w:rsidP="0018677F">
      <w:r w:rsidRPr="00A403FD">
        <w:t>Skládání sil</w:t>
      </w:r>
    </w:p>
    <w:p w:rsidR="00A403FD" w:rsidRPr="00A403FD" w:rsidRDefault="00A403FD" w:rsidP="0018677F">
      <w:pPr>
        <w:pStyle w:val="Bezmezer"/>
      </w:pPr>
      <w:r w:rsidRPr="00A403FD">
        <w:t>Skládat síly (</w:t>
      </w:r>
      <w:r w:rsidRPr="0018677F">
        <w:rPr>
          <w:b/>
        </w:rPr>
        <w:t>složky</w:t>
      </w:r>
      <w:r w:rsidRPr="00A403FD">
        <w:t>) znamená nahradit je silou jedinou (</w:t>
      </w:r>
      <w:r w:rsidRPr="0018677F">
        <w:rPr>
          <w:b/>
        </w:rPr>
        <w:t>výslednicí</w:t>
      </w:r>
      <w:r w:rsidRPr="00A403FD">
        <w:t>), která má při působení na těleso stejný pohybový účinek.</w:t>
      </w:r>
    </w:p>
    <w:p w:rsidR="00A403FD" w:rsidRPr="00A403FD" w:rsidRDefault="00A403FD" w:rsidP="00E8539E">
      <w:pPr>
        <w:pStyle w:val="Nadpis1"/>
      </w:pPr>
      <w:r w:rsidRPr="00A403FD">
        <w:t>Skládání sil působících na těleso v jednom bodě:</w:t>
      </w:r>
    </w:p>
    <w:p w:rsidR="00A403FD" w:rsidRPr="00A403FD" w:rsidRDefault="00A403FD" w:rsidP="00E8539E">
      <w:pPr>
        <w:pStyle w:val="Bezmezer"/>
        <w:numPr>
          <w:ilvl w:val="0"/>
          <w:numId w:val="14"/>
        </w:numPr>
      </w:pPr>
      <w:r w:rsidRPr="00A403FD">
        <w:t>stejný směr</w:t>
      </w:r>
    </w:p>
    <w:p w:rsidR="00A403FD" w:rsidRPr="00A403FD" w:rsidRDefault="00A403FD" w:rsidP="00E8539E">
      <w:pPr>
        <w:pStyle w:val="Bezmezer"/>
        <w:numPr>
          <w:ilvl w:val="0"/>
          <w:numId w:val="14"/>
        </w:numPr>
      </w:pPr>
      <w:r w:rsidRPr="00A403FD">
        <w:t>opačný směr</w:t>
      </w:r>
    </w:p>
    <w:p w:rsidR="00A403FD" w:rsidRPr="00A403FD" w:rsidRDefault="00A403FD" w:rsidP="00E8539E">
      <w:pPr>
        <w:pStyle w:val="Bezmezer"/>
        <w:numPr>
          <w:ilvl w:val="0"/>
          <w:numId w:val="14"/>
        </w:numPr>
      </w:pPr>
      <w:r w:rsidRPr="00A403FD">
        <w:t>různý směr</w:t>
      </w:r>
    </w:p>
    <w:p w:rsidR="00A403FD" w:rsidRPr="00A403FD" w:rsidRDefault="00A403FD" w:rsidP="00E8539E">
      <w:pPr>
        <w:pStyle w:val="Nadpis1"/>
      </w:pPr>
      <w:r w:rsidRPr="00A403FD">
        <w:t>Skládání sil působících na těleso v různých bodech tělesa:</w:t>
      </w:r>
    </w:p>
    <w:p w:rsidR="00E8539E" w:rsidRDefault="00E8539E" w:rsidP="00E8539E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90170</wp:posOffset>
            </wp:positionV>
            <wp:extent cx="1247775" cy="1295400"/>
            <wp:effectExtent l="19050" t="0" r="9525" b="0"/>
            <wp:wrapSquare wrapText="bothSides"/>
            <wp:docPr id="1" name="obrázek 1" descr="C:\Documents and Settings\Slečna Hlaváčková\Plocha\Obrázka fyz\mechtuht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7" name="Picture 1" descr="C:\Documents and Settings\Slečna Hlaváčková\Plocha\Obrázka fyz\mechtuht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39E" w:rsidRDefault="00E8539E" w:rsidP="00E8539E"/>
    <w:p w:rsidR="00E8539E" w:rsidRPr="00E8539E" w:rsidRDefault="00E8539E" w:rsidP="00E8539E"/>
    <w:p w:rsidR="00E8539E" w:rsidRDefault="00E8539E" w:rsidP="00E8539E">
      <w:pPr>
        <w:pStyle w:val="Nadpis1"/>
      </w:pPr>
    </w:p>
    <w:p w:rsidR="00A403FD" w:rsidRPr="00A403FD" w:rsidRDefault="00A403FD" w:rsidP="00E8539E">
      <w:pPr>
        <w:pStyle w:val="Nadpis1"/>
      </w:pPr>
      <w:r w:rsidRPr="00A403FD">
        <w:t>Příklad:</w:t>
      </w:r>
    </w:p>
    <w:p w:rsidR="00A403FD" w:rsidRPr="00A403FD" w:rsidRDefault="00A403FD" w:rsidP="00E8539E">
      <w:pPr>
        <w:pStyle w:val="Bezmezer"/>
      </w:pPr>
      <w:r w:rsidRPr="00A403FD">
        <w:t>Na konci tyče délky 80 cm působí kolmo k tyči 2 rovnoběžné síly o velikostech 50 N a 30 N. Ve kterém místě musíme tyč podepřít, aby se neotáčela? Jak velkou tlakovou silou působí tyč na podpěru?</w:t>
      </w:r>
    </w:p>
    <w:p w:rsidR="00A403FD" w:rsidRPr="00A403FD" w:rsidRDefault="00A403FD" w:rsidP="00A403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A403FD" w:rsidRPr="00A403FD" w:rsidRDefault="00A403FD" w:rsidP="00E8539E">
      <w:r w:rsidRPr="00A403FD">
        <w:lastRenderedPageBreak/>
        <w:t>Rozkládání sil</w:t>
      </w:r>
    </w:p>
    <w:p w:rsidR="00A403FD" w:rsidRPr="00A403FD" w:rsidRDefault="00A403FD" w:rsidP="00E8539E">
      <w:pPr>
        <w:pStyle w:val="Bezmezer"/>
      </w:pPr>
      <w:r w:rsidRPr="00A403FD">
        <w:t>Rozložit sílu znamená nahradit ji dvěma nebo více silami o stejném pohybovém účinku na těleso.</w:t>
      </w:r>
    </w:p>
    <w:p w:rsidR="00A403FD" w:rsidRPr="00E8539E" w:rsidRDefault="00A403FD" w:rsidP="00E8539E">
      <w:pPr>
        <w:pStyle w:val="Bezmezer"/>
        <w:rPr>
          <w:b/>
        </w:rPr>
      </w:pPr>
      <w:r w:rsidRPr="00E8539E">
        <w:rPr>
          <w:b/>
        </w:rPr>
        <w:t>Rozkládání síly na 2:</w:t>
      </w:r>
    </w:p>
    <w:p w:rsidR="00A403FD" w:rsidRPr="00A403FD" w:rsidRDefault="00A403FD" w:rsidP="00E8539E">
      <w:pPr>
        <w:pStyle w:val="Nadpis1"/>
        <w:numPr>
          <w:ilvl w:val="0"/>
          <w:numId w:val="15"/>
        </w:numPr>
      </w:pPr>
      <w:r w:rsidRPr="00A403FD">
        <w:t>různoběžné síly</w:t>
      </w:r>
    </w:p>
    <w:p w:rsidR="00A403FD" w:rsidRPr="00A403FD" w:rsidRDefault="003440A7" w:rsidP="00A403FD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28" type="#_x0000_t75" style="position:absolute;left:0;text-align:left;margin-left:32.3pt;margin-top:34.1pt;width:129pt;height:18pt;z-index:251661312" o:preferrelative="f" fillcolor="black" strokecolor="red" strokeweight="3pt">
            <v:stroke linestyle="thinThin"/>
            <v:imagedata r:id="rId10" o:title=""/>
          </v:shape>
          <o:OLEObject Type="Embed" ProgID="Equation.3" ShapeID="_x0000_s1028" DrawAspect="Content" ObjectID="_1383331865" r:id="rId11"/>
        </w:pict>
      </w: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27" type="#_x0000_t75" style="position:absolute;left:0;text-align:left;margin-left:32.3pt;margin-top:6.35pt;width:124pt;height:18pt;z-index:251660288" o:preferrelative="f" fillcolor="black" strokecolor="red" strokeweight="3pt">
            <v:stroke linestyle="thinThin"/>
            <v:imagedata r:id="rId12" o:title=""/>
          </v:shape>
          <o:OLEObject Type="Embed" ProgID="Equation.3" ShapeID="_x0000_s1027" DrawAspect="Content" ObjectID="_1383331866" r:id="rId13"/>
        </w:pict>
      </w:r>
    </w:p>
    <w:p w:rsidR="00E8539E" w:rsidRDefault="00E8539E" w:rsidP="00E8539E">
      <w:pPr>
        <w:pStyle w:val="Bezmezer"/>
      </w:pPr>
    </w:p>
    <w:p w:rsidR="00A403FD" w:rsidRPr="00A403FD" w:rsidRDefault="00E8539E" w:rsidP="00E8539E">
      <w:pPr>
        <w:pStyle w:val="Bezmezer"/>
        <w:tabs>
          <w:tab w:val="left" w:pos="709"/>
        </w:tabs>
      </w:pPr>
      <w:r>
        <w:tab/>
      </w:r>
      <w:r w:rsidR="00A403FD" w:rsidRPr="00A403FD">
        <w:t>F</w:t>
      </w:r>
      <w:r w:rsidR="00A403FD" w:rsidRPr="00A403FD">
        <w:rPr>
          <w:vertAlign w:val="subscript"/>
        </w:rPr>
        <w:t>1</w:t>
      </w:r>
      <w:r w:rsidR="00A403FD" w:rsidRPr="00A403FD">
        <w:t>=pohybová složka tíhové síly</w:t>
      </w:r>
    </w:p>
    <w:p w:rsidR="00A403FD" w:rsidRPr="00A403FD" w:rsidRDefault="00E8539E" w:rsidP="00E8539E">
      <w:pPr>
        <w:pStyle w:val="Bezmezer"/>
        <w:tabs>
          <w:tab w:val="left" w:pos="709"/>
        </w:tabs>
      </w:pPr>
      <w:r>
        <w:tab/>
      </w:r>
      <w:r w:rsidR="00A403FD" w:rsidRPr="00A403FD">
        <w:t>F</w:t>
      </w:r>
      <w:r w:rsidR="00A403FD" w:rsidRPr="00A403FD">
        <w:rPr>
          <w:vertAlign w:val="subscript"/>
        </w:rPr>
        <w:t>2</w:t>
      </w:r>
      <w:r w:rsidR="00A403FD" w:rsidRPr="00A403FD">
        <w:t>=tlaková složka (ruší se pevností podložky)</w:t>
      </w:r>
    </w:p>
    <w:p w:rsidR="00A403FD" w:rsidRPr="00A403FD" w:rsidRDefault="00E8539E" w:rsidP="00E8539E">
      <w:pPr>
        <w:pStyle w:val="Bezmezer"/>
        <w:tabs>
          <w:tab w:val="left" w:pos="709"/>
        </w:tabs>
      </w:pPr>
      <w:r>
        <w:tab/>
      </w:r>
      <w:r w:rsidR="00A403FD" w:rsidRPr="00A403FD">
        <w:t>Platí: F</w:t>
      </w:r>
      <w:r w:rsidR="00A403FD" w:rsidRPr="00A403FD">
        <w:rPr>
          <w:vertAlign w:val="subscript"/>
        </w:rPr>
        <w:t>t</w:t>
      </w:r>
      <w:r w:rsidR="00A403FD" w:rsidRPr="00A403FD">
        <w:t>=f.F</w:t>
      </w:r>
      <w:r w:rsidR="00A403FD" w:rsidRPr="00A403FD">
        <w:rPr>
          <w:vertAlign w:val="subscript"/>
        </w:rPr>
        <w:t>2</w:t>
      </w:r>
    </w:p>
    <w:p w:rsidR="00A403FD" w:rsidRPr="00A403FD" w:rsidRDefault="00A403FD" w:rsidP="00E8539E">
      <w:pPr>
        <w:pStyle w:val="Nadpis1"/>
        <w:numPr>
          <w:ilvl w:val="0"/>
          <w:numId w:val="15"/>
        </w:numPr>
      </w:pPr>
      <w:r w:rsidRPr="00A403FD">
        <w:t>rovnoběžné síly</w:t>
      </w:r>
    </w:p>
    <w:p w:rsidR="00A403FD" w:rsidRPr="00A403FD" w:rsidRDefault="00F00933" w:rsidP="00E8539E">
      <w:pPr>
        <w:pStyle w:val="Bezmezer"/>
        <w:numPr>
          <w:ilvl w:val="0"/>
          <w:numId w:val="17"/>
        </w:num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163195</wp:posOffset>
            </wp:positionV>
            <wp:extent cx="1952625" cy="1133475"/>
            <wp:effectExtent l="19050" t="0" r="0" b="0"/>
            <wp:wrapTight wrapText="bothSides">
              <wp:wrapPolygon edited="0">
                <wp:start x="17491" y="0"/>
                <wp:lineTo x="1264" y="4719"/>
                <wp:lineTo x="0" y="9439"/>
                <wp:lineTo x="-211" y="11617"/>
                <wp:lineTo x="1054" y="17425"/>
                <wp:lineTo x="1054" y="19240"/>
                <wp:lineTo x="5268" y="21418"/>
                <wp:lineTo x="8640" y="21418"/>
                <wp:lineTo x="9483" y="21418"/>
                <wp:lineTo x="10115" y="21418"/>
                <wp:lineTo x="11590" y="18514"/>
                <wp:lineTo x="13065" y="17425"/>
                <wp:lineTo x="21284" y="12706"/>
                <wp:lineTo x="21495" y="11617"/>
                <wp:lineTo x="20862" y="7624"/>
                <wp:lineTo x="20441" y="5808"/>
                <wp:lineTo x="21495" y="1452"/>
                <wp:lineTo x="21284" y="363"/>
                <wp:lineTo x="18544" y="0"/>
                <wp:lineTo x="17491" y="0"/>
              </wp:wrapPolygon>
            </wp:wrapTight>
            <wp:docPr id="2" name="obrázek 2" descr="C:\Documents and Settings\Slečna Hlaváčková\Plocha\Obrázka fyz\mechtuht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Documents and Settings\Slečna Hlaváčková\Plocha\Obrázka fyz\mechtuht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03FD" w:rsidRPr="00A403FD">
        <w:t>rozklad tíhy tělesa umístěného na vodorovné tyči</w:t>
      </w:r>
    </w:p>
    <w:p w:rsidR="00A403FD" w:rsidRPr="00A403FD" w:rsidRDefault="003440A7" w:rsidP="00A403FD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30" type="#_x0000_t75" style="position:absolute;left:0;text-align:left;margin-left:37.4pt;margin-top:33.4pt;width:63pt;height:17pt;z-index:251663360" o:preferrelative="f" fillcolor="black" strokecolor="red" strokeweight="3pt">
            <v:stroke linestyle="thinThin"/>
            <v:imagedata r:id="rId15" o:title=""/>
          </v:shape>
          <o:OLEObject Type="Embed" ProgID="Equation.3" ShapeID="_x0000_s1030" DrawAspect="Content" ObjectID="_1383331867" r:id="rId16"/>
        </w:pict>
      </w: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29" type="#_x0000_t75" style="position:absolute;left:0;text-align:left;margin-left:37.4pt;margin-top:8.4pt;width:57pt;height:17pt;z-index:251662336" o:preferrelative="f" fillcolor="black" strokecolor="red" strokeweight="3pt">
            <v:stroke linestyle="thinThin"/>
            <v:imagedata r:id="rId17" o:title=""/>
          </v:shape>
          <o:OLEObject Type="Embed" ProgID="Equation.3" ShapeID="_x0000_s1029" DrawAspect="Content" ObjectID="_1383331868" r:id="rId18"/>
        </w:pict>
      </w:r>
    </w:p>
    <w:p w:rsidR="00E8539E" w:rsidRDefault="003440A7" w:rsidP="00E8539E">
      <w:pPr>
        <w:pStyle w:val="Nadpis1"/>
      </w:pPr>
      <w:r w:rsidRPr="003440A7">
        <w:rPr>
          <w:noProof/>
          <w:sz w:val="56"/>
          <w:szCs w:val="56"/>
          <w:lang w:eastAsia="cs-CZ"/>
        </w:rPr>
        <w:pict>
          <v:shape id="_x0000_s1031" type="#_x0000_t75" style="position:absolute;margin-left:38.4pt;margin-top:17.2pt;width:56pt;height:17pt;z-index:251664384" o:preferrelative="f" fillcolor="black" strokecolor="red" strokeweight="3pt">
            <v:stroke linestyle="thinThin"/>
            <v:imagedata r:id="rId19" o:title=""/>
          </v:shape>
          <o:OLEObject Type="Embed" ProgID="Equation.3" ShapeID="_x0000_s1031" DrawAspect="Content" ObjectID="_1383331869" r:id="rId20"/>
        </w:pict>
      </w:r>
    </w:p>
    <w:p w:rsidR="00E8539E" w:rsidRDefault="00E8539E" w:rsidP="00E8539E">
      <w:pPr>
        <w:pStyle w:val="Nadpis1"/>
      </w:pPr>
    </w:p>
    <w:p w:rsidR="00A403FD" w:rsidRPr="00A403FD" w:rsidRDefault="00A403FD" w:rsidP="00E8539E">
      <w:pPr>
        <w:pStyle w:val="Nadpis1"/>
      </w:pPr>
      <w:r w:rsidRPr="00A403FD">
        <w:t>Příklad:</w:t>
      </w:r>
    </w:p>
    <w:p w:rsidR="00E8539E" w:rsidRDefault="00A403FD" w:rsidP="00E8539E">
      <w:pPr>
        <w:pStyle w:val="Bezmezer"/>
      </w:pPr>
      <w:r w:rsidRPr="00A403FD">
        <w:t xml:space="preserve">Na nosník délky 6 metrů položíme do vzdálenosti 2 m od jednoho konce nosníku těleso hmotnosti </w:t>
      </w:r>
    </w:p>
    <w:p w:rsidR="00A403FD" w:rsidRPr="00A403FD" w:rsidRDefault="00A403FD" w:rsidP="00E8539E">
      <w:pPr>
        <w:pStyle w:val="Bezmezer"/>
      </w:pPr>
      <w:r w:rsidRPr="00A403FD">
        <w:t>300 kg. Jak velkými tlakovými silami působí nosník na podpěry umístěné na koncích nosníku?</w:t>
      </w:r>
    </w:p>
    <w:p w:rsidR="00A403FD" w:rsidRDefault="00A403FD" w:rsidP="00A403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0434EC" w:rsidRPr="00A403FD" w:rsidRDefault="000434EC" w:rsidP="00A403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A403FD" w:rsidRPr="00A403FD" w:rsidRDefault="00A403FD" w:rsidP="00A403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A403FD" w:rsidRPr="00A403FD" w:rsidRDefault="00A403FD" w:rsidP="00F00933">
      <w:r w:rsidRPr="00A403FD">
        <w:t>Dvojice sil</w:t>
      </w:r>
    </w:p>
    <w:p w:rsidR="00A403FD" w:rsidRPr="00A403FD" w:rsidRDefault="00A403FD" w:rsidP="00F00933">
      <w:pPr>
        <w:pStyle w:val="Bezmezer"/>
      </w:pPr>
      <w:r w:rsidRPr="00A403FD">
        <w:t>Dvojici sil tvoří dvě stejně velké rovnoběžné síly opačného směru, které působí ve dvou různých bodech tuhého tělesa otáčivého kolem nehybné osy.</w:t>
      </w:r>
    </w:p>
    <w:p w:rsidR="00A403FD" w:rsidRPr="00A403FD" w:rsidRDefault="00A403FD" w:rsidP="00F00933">
      <w:pPr>
        <w:pStyle w:val="Nadpis1"/>
      </w:pPr>
      <w:r w:rsidRPr="00A403FD">
        <w:t>Moment dvojice sil:</w:t>
      </w:r>
    </w:p>
    <w:p w:rsidR="00F00933" w:rsidRDefault="003440A7" w:rsidP="00F00933">
      <w:pPr>
        <w:autoSpaceDE w:val="0"/>
        <w:autoSpaceDN w:val="0"/>
        <w:adjustRightInd w:val="0"/>
        <w:spacing w:after="0" w:line="240" w:lineRule="auto"/>
        <w:ind w:left="540" w:hanging="540"/>
      </w:pPr>
      <w:r w:rsidRPr="003440A7">
        <w:rPr>
          <w:rFonts w:ascii="Arial" w:hAnsi="Arial" w:cs="Arial"/>
          <w:noProof/>
          <w:sz w:val="56"/>
          <w:szCs w:val="56"/>
          <w:lang w:eastAsia="cs-CZ"/>
        </w:rPr>
        <w:pict>
          <v:shape id="_x0000_s1032" type="#_x0000_t75" style="position:absolute;left:0;text-align:left;margin-left:4.55pt;margin-top:9.9pt;width:61.4pt;height:19.95pt;z-index:251666432" o:preferrelative="f" fillcolor="black" strokecolor="red" strokeweight="3pt">
            <v:stroke linestyle="thinThin"/>
            <v:imagedata r:id="rId21" o:title=""/>
          </v:shape>
          <o:OLEObject Type="Embed" ProgID="Equation.3" ShapeID="_x0000_s1032" DrawAspect="Content" ObjectID="_1383331870" r:id="rId22"/>
        </w:pict>
      </w:r>
    </w:p>
    <w:p w:rsidR="00F00933" w:rsidRDefault="00F00933" w:rsidP="00F00933">
      <w:pPr>
        <w:pStyle w:val="Bezmezer"/>
      </w:pPr>
    </w:p>
    <w:p w:rsidR="00A403FD" w:rsidRPr="00A403FD" w:rsidRDefault="00A403FD" w:rsidP="00F00933">
      <w:pPr>
        <w:pStyle w:val="Bezmezer"/>
      </w:pPr>
      <w:r w:rsidRPr="00A403FD">
        <w:t>d=rameno dvojice sil (kolmá vzdálenost vektorových</w:t>
      </w:r>
      <w:r w:rsidR="00F00933">
        <w:t xml:space="preserve"> </w:t>
      </w:r>
      <w:r w:rsidRPr="00A403FD">
        <w:t>přímek obou sil)</w:t>
      </w:r>
    </w:p>
    <w:p w:rsidR="00A403FD" w:rsidRDefault="00A403FD" w:rsidP="00F00933">
      <w:pPr>
        <w:pStyle w:val="Bezmezer"/>
      </w:pPr>
      <w:r w:rsidRPr="00A403FD">
        <w:t>F=velikost jedné síly</w:t>
      </w:r>
    </w:p>
    <w:p w:rsidR="00A403FD" w:rsidRPr="00A403FD" w:rsidRDefault="00A403FD" w:rsidP="00F00933">
      <w:r w:rsidRPr="00A403FD">
        <w:lastRenderedPageBreak/>
        <w:t>Těžiště tuhého tělesa</w:t>
      </w:r>
    </w:p>
    <w:p w:rsidR="00F00933" w:rsidRPr="00A403FD" w:rsidRDefault="00A403FD" w:rsidP="00F00933">
      <w:pPr>
        <w:pStyle w:val="Bezmezer"/>
      </w:pPr>
      <w:r w:rsidRPr="00A403FD">
        <w:t>Těžiště tělesa je působiště výslednice všech</w:t>
      </w:r>
      <w:r w:rsidR="00F00933">
        <w:t xml:space="preserve"> </w:t>
      </w:r>
      <w:r w:rsidRPr="00A403FD">
        <w:t>tíhových sil působících na jednotlivé hmotné body tělesa.</w:t>
      </w:r>
    </w:p>
    <w:p w:rsidR="00A403FD" w:rsidRPr="00A403FD" w:rsidRDefault="00A403FD" w:rsidP="00F00933">
      <w:pPr>
        <w:pStyle w:val="Bezmezer"/>
        <w:numPr>
          <w:ilvl w:val="0"/>
          <w:numId w:val="18"/>
        </w:numPr>
      </w:pPr>
      <w:r w:rsidRPr="00A403FD">
        <w:t>poloha těžiště je stálá a závisí na rozložení látky v tělese</w:t>
      </w:r>
    </w:p>
    <w:p w:rsidR="00A403FD" w:rsidRPr="00A403FD" w:rsidRDefault="00A403FD" w:rsidP="00F00933">
      <w:pPr>
        <w:pStyle w:val="Bezmezer"/>
        <w:numPr>
          <w:ilvl w:val="0"/>
          <w:numId w:val="18"/>
        </w:numPr>
      </w:pPr>
      <w:r w:rsidRPr="00A403FD">
        <w:t>u stejnorodých a pravidelných těles je v geometrickém středu</w:t>
      </w:r>
    </w:p>
    <w:p w:rsidR="00A403FD" w:rsidRPr="00A403FD" w:rsidRDefault="00A403FD" w:rsidP="00F00933">
      <w:pPr>
        <w:pStyle w:val="Bezmezer"/>
        <w:numPr>
          <w:ilvl w:val="0"/>
          <w:numId w:val="18"/>
        </w:numPr>
      </w:pPr>
      <w:r w:rsidRPr="00A403FD">
        <w:t>u nestejnorodých a nepravidelných těles určujeme výpočtem nebo experimentálně (podpíráním, zavěšováním)</w:t>
      </w:r>
    </w:p>
    <w:p w:rsidR="00A403FD" w:rsidRPr="00A403FD" w:rsidRDefault="00A403FD" w:rsidP="00F00933">
      <w:r w:rsidRPr="00A403FD">
        <w:t>Rovnovážné polohy tělesa</w:t>
      </w:r>
    </w:p>
    <w:p w:rsidR="00A403FD" w:rsidRPr="00F00933" w:rsidRDefault="00A403FD" w:rsidP="00F00933">
      <w:pPr>
        <w:pStyle w:val="Bezmezer"/>
        <w:rPr>
          <w:b/>
        </w:rPr>
      </w:pPr>
      <w:r w:rsidRPr="00F00933">
        <w:rPr>
          <w:b/>
        </w:rPr>
        <w:t>Těleso v rovnovážné poloze, jestliže platí:</w:t>
      </w:r>
    </w:p>
    <w:p w:rsidR="00A403FD" w:rsidRPr="00A403FD" w:rsidRDefault="00A403FD" w:rsidP="00F00933">
      <w:pPr>
        <w:pStyle w:val="Bezmezer"/>
        <w:numPr>
          <w:ilvl w:val="0"/>
          <w:numId w:val="19"/>
        </w:numPr>
      </w:pPr>
      <w:r w:rsidRPr="00A403FD">
        <w:t>rovnováha sil</w:t>
      </w:r>
    </w:p>
    <w:p w:rsidR="00A403FD" w:rsidRPr="00A403FD" w:rsidRDefault="003440A7" w:rsidP="00A403FD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33" type="#_x0000_t75" style="position:absolute;left:0;text-align:left;margin-left:25.15pt;margin-top:10.95pt;width:140.15pt;height:21.75pt;z-index:251667456" o:preferrelative="f" fillcolor="black" strokecolor="red" strokeweight="3pt">
            <v:stroke linestyle="thinThin"/>
            <v:imagedata r:id="rId23" o:title=""/>
          </v:shape>
          <o:OLEObject Type="Embed" ProgID="Equation.3" ShapeID="_x0000_s1033" DrawAspect="Content" ObjectID="_1383331871" r:id="rId24"/>
        </w:pict>
      </w:r>
    </w:p>
    <w:p w:rsidR="00A403FD" w:rsidRPr="00A403FD" w:rsidRDefault="00A403FD" w:rsidP="00F00933">
      <w:pPr>
        <w:pStyle w:val="Bezmezer"/>
        <w:numPr>
          <w:ilvl w:val="0"/>
          <w:numId w:val="19"/>
        </w:numPr>
      </w:pPr>
      <w:r w:rsidRPr="00A403FD">
        <w:t>rovnováha momentu sil</w:t>
      </w:r>
    </w:p>
    <w:p w:rsidR="00A403FD" w:rsidRPr="00A403FD" w:rsidRDefault="003440A7" w:rsidP="00A403FD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34" type="#_x0000_t75" style="position:absolute;left:0;text-align:left;margin-left:29.75pt;margin-top:16.35pt;width:148.15pt;height:19.9pt;z-index:251668480" o:preferrelative="f" fillcolor="black" strokecolor="red" strokeweight="3pt">
            <v:stroke linestyle="thinThin"/>
            <v:imagedata r:id="rId25" o:title=""/>
          </v:shape>
          <o:OLEObject Type="Embed" ProgID="Equation.3" ShapeID="_x0000_s1034" DrawAspect="Content" ObjectID="_1383331872" r:id="rId26"/>
        </w:pict>
      </w:r>
    </w:p>
    <w:p w:rsidR="00A403FD" w:rsidRPr="00A403FD" w:rsidRDefault="00A403FD" w:rsidP="00F00933">
      <w:pPr>
        <w:pStyle w:val="Bezmezer"/>
      </w:pPr>
      <w:r w:rsidRPr="00A403FD">
        <w:t>V rovnovážné poloze jsou tělesa podepřená pod těžištěm nebo zavěšená nad těžištěm.</w:t>
      </w:r>
    </w:p>
    <w:p w:rsidR="00A403FD" w:rsidRPr="00A403FD" w:rsidRDefault="00A403FD" w:rsidP="00F00933">
      <w:pPr>
        <w:pStyle w:val="Nadpis1"/>
      </w:pPr>
      <w:r w:rsidRPr="00A403FD">
        <w:t>Rovnovážná poloha:</w:t>
      </w:r>
    </w:p>
    <w:p w:rsidR="00A403FD" w:rsidRPr="000434EC" w:rsidRDefault="00A403FD" w:rsidP="00F00933">
      <w:pPr>
        <w:pStyle w:val="Bezmezer"/>
        <w:numPr>
          <w:ilvl w:val="0"/>
          <w:numId w:val="20"/>
        </w:numPr>
      </w:pPr>
      <w:r w:rsidRPr="00F00933">
        <w:rPr>
          <w:b/>
        </w:rPr>
        <w:t>stálá</w:t>
      </w:r>
      <w:r w:rsidRPr="00A403FD">
        <w:t xml:space="preserve"> nebo-li </w:t>
      </w:r>
      <w:r w:rsidRPr="00F00933">
        <w:rPr>
          <w:b/>
        </w:rPr>
        <w:t>stabilní</w:t>
      </w:r>
    </w:p>
    <w:p w:rsidR="000434EC" w:rsidRDefault="000434EC" w:rsidP="000434EC">
      <w:pPr>
        <w:pStyle w:val="Bezmezer"/>
        <w:ind w:left="720"/>
      </w:pPr>
    </w:p>
    <w:p w:rsidR="000434EC" w:rsidRPr="00A403FD" w:rsidRDefault="000434EC" w:rsidP="000434EC">
      <w:pPr>
        <w:pStyle w:val="Bezmezer"/>
        <w:ind w:left="720"/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142240</wp:posOffset>
            </wp:positionV>
            <wp:extent cx="2362200" cy="1200150"/>
            <wp:effectExtent l="19050" t="0" r="0" b="0"/>
            <wp:wrapSquare wrapText="bothSides"/>
            <wp:docPr id="3" name="obrázek 3" descr="C:\Documents and Settings\Slečna Hlaváčková\Plocha\Obrázka fyz\mechtuht17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1" name="Picture 1" descr="C:\Documents and Settings\Slečna Hlaváčková\Plocha\Obrázka fyz\mechtuht17[1]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0933" w:rsidRDefault="00F00933" w:rsidP="00A403FD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F00933" w:rsidRDefault="00F00933" w:rsidP="00A403FD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F00933" w:rsidRDefault="00F00933" w:rsidP="00A403FD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A403FD" w:rsidRPr="000434EC" w:rsidRDefault="00A403FD" w:rsidP="00F00933">
      <w:pPr>
        <w:pStyle w:val="Bezmezer"/>
        <w:numPr>
          <w:ilvl w:val="0"/>
          <w:numId w:val="20"/>
        </w:numPr>
      </w:pPr>
      <w:r w:rsidRPr="00F00933">
        <w:rPr>
          <w:b/>
        </w:rPr>
        <w:t>vratká</w:t>
      </w:r>
      <w:r w:rsidRPr="00A403FD">
        <w:t xml:space="preserve"> nebo-li </w:t>
      </w:r>
      <w:r w:rsidRPr="00F00933">
        <w:rPr>
          <w:b/>
        </w:rPr>
        <w:t>labilní</w:t>
      </w:r>
    </w:p>
    <w:p w:rsidR="000434EC" w:rsidRPr="00A403FD" w:rsidRDefault="000434EC" w:rsidP="000434EC">
      <w:pPr>
        <w:pStyle w:val="Bezmezer"/>
        <w:ind w:left="720"/>
      </w:pPr>
    </w:p>
    <w:p w:rsidR="00A403FD" w:rsidRPr="00A403FD" w:rsidRDefault="00F00933" w:rsidP="00A403FD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223520</wp:posOffset>
            </wp:positionV>
            <wp:extent cx="2857500" cy="1200150"/>
            <wp:effectExtent l="19050" t="0" r="0" b="0"/>
            <wp:wrapSquare wrapText="bothSides"/>
            <wp:docPr id="4" name="obrázek 4" descr="C:\Documents and Settings\Slečna Hlaváčková\Plocha\Obrázka fyz\mechtuht1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C:\Documents and Settings\Slečna Hlaváčková\Plocha\Obrázka fyz\mechtuht1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3FD" w:rsidRPr="00A403FD" w:rsidRDefault="00A403FD" w:rsidP="00A403FD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F00933" w:rsidRDefault="00F00933" w:rsidP="00F00933">
      <w:pPr>
        <w:pStyle w:val="Bezmezer"/>
      </w:pPr>
    </w:p>
    <w:p w:rsidR="00F00933" w:rsidRDefault="00F00933" w:rsidP="00F00933">
      <w:pPr>
        <w:pStyle w:val="Bezmezer"/>
      </w:pPr>
    </w:p>
    <w:p w:rsidR="00F00933" w:rsidRDefault="00F00933" w:rsidP="00F00933">
      <w:pPr>
        <w:pStyle w:val="Bezmezer"/>
      </w:pPr>
    </w:p>
    <w:p w:rsidR="000434EC" w:rsidRDefault="000434EC" w:rsidP="00F00933">
      <w:pPr>
        <w:pStyle w:val="Bezmezer"/>
      </w:pPr>
    </w:p>
    <w:p w:rsidR="000434EC" w:rsidRDefault="000434EC" w:rsidP="00F00933">
      <w:pPr>
        <w:pStyle w:val="Bezmezer"/>
      </w:pPr>
    </w:p>
    <w:p w:rsidR="000434EC" w:rsidRDefault="000434EC" w:rsidP="00F00933">
      <w:pPr>
        <w:pStyle w:val="Bezmezer"/>
      </w:pPr>
    </w:p>
    <w:p w:rsidR="000434EC" w:rsidRDefault="000434EC" w:rsidP="00F00933">
      <w:pPr>
        <w:pStyle w:val="Bezmezer"/>
      </w:pPr>
    </w:p>
    <w:p w:rsidR="00A403FD" w:rsidRPr="00A403FD" w:rsidRDefault="00A403FD" w:rsidP="00F00933">
      <w:pPr>
        <w:pStyle w:val="Bezmezer"/>
        <w:numPr>
          <w:ilvl w:val="0"/>
          <w:numId w:val="20"/>
        </w:numPr>
      </w:pPr>
      <w:r w:rsidRPr="00A403FD">
        <w:t>volná nebo-li indiferentní</w:t>
      </w:r>
    </w:p>
    <w:p w:rsidR="00A403FD" w:rsidRDefault="00F00933" w:rsidP="00A403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315595</wp:posOffset>
            </wp:positionV>
            <wp:extent cx="2714625" cy="1143000"/>
            <wp:effectExtent l="19050" t="0" r="0" b="0"/>
            <wp:wrapSquare wrapText="bothSides"/>
            <wp:docPr id="5" name="obrázek 5" descr="C:\Documents and Settings\Slečna Hlaváčková\Plocha\Obrázka fyz\mechtuht1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7" name="Picture 1" descr="C:\Documents and Settings\Slečna Hlaváčková\Plocha\Obrázka fyz\mechtuht1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34EC" w:rsidRDefault="000434EC" w:rsidP="00F00933">
      <w:pPr>
        <w:pStyle w:val="Bezmezer"/>
      </w:pPr>
    </w:p>
    <w:p w:rsidR="000434EC" w:rsidRDefault="000434EC" w:rsidP="00F00933">
      <w:pPr>
        <w:pStyle w:val="Bezmezer"/>
      </w:pPr>
    </w:p>
    <w:p w:rsidR="000434EC" w:rsidRDefault="000434EC" w:rsidP="00F00933">
      <w:pPr>
        <w:pStyle w:val="Bezmezer"/>
      </w:pPr>
    </w:p>
    <w:p w:rsidR="000434EC" w:rsidRDefault="000434EC" w:rsidP="00F00933">
      <w:pPr>
        <w:pStyle w:val="Bezmezer"/>
      </w:pPr>
    </w:p>
    <w:p w:rsidR="000434EC" w:rsidRDefault="000434EC" w:rsidP="00F00933">
      <w:pPr>
        <w:pStyle w:val="Bezmezer"/>
      </w:pPr>
    </w:p>
    <w:p w:rsidR="000434EC" w:rsidRDefault="000434EC" w:rsidP="00F00933">
      <w:pPr>
        <w:pStyle w:val="Bezmezer"/>
      </w:pPr>
    </w:p>
    <w:p w:rsidR="000434EC" w:rsidRDefault="000434EC" w:rsidP="00F00933">
      <w:pPr>
        <w:pStyle w:val="Bezmezer"/>
      </w:pPr>
    </w:p>
    <w:p w:rsidR="000434EC" w:rsidRDefault="000434EC" w:rsidP="00F00933">
      <w:pPr>
        <w:pStyle w:val="Bezmezer"/>
      </w:pPr>
    </w:p>
    <w:p w:rsidR="000434EC" w:rsidRDefault="000434EC" w:rsidP="00F00933">
      <w:pPr>
        <w:pStyle w:val="Bezmezer"/>
      </w:pPr>
    </w:p>
    <w:p w:rsidR="00A403FD" w:rsidRDefault="00A403FD" w:rsidP="00F00933">
      <w:pPr>
        <w:pStyle w:val="Bezmezer"/>
      </w:pPr>
      <w:r w:rsidRPr="00A403FD">
        <w:t xml:space="preserve">Největší význam má stálá (stabilní) rovnovážná poloha – souvisí se </w:t>
      </w:r>
      <w:r w:rsidRPr="00F00933">
        <w:rPr>
          <w:b/>
        </w:rPr>
        <w:t>stabilitou tělesa</w:t>
      </w:r>
      <w:r w:rsidRPr="00A403FD">
        <w:t>.</w:t>
      </w:r>
    </w:p>
    <w:p w:rsidR="000434EC" w:rsidRPr="00A403FD" w:rsidRDefault="000434EC" w:rsidP="00F00933">
      <w:pPr>
        <w:pStyle w:val="Bezmezer"/>
      </w:pPr>
    </w:p>
    <w:p w:rsidR="00F00933" w:rsidRDefault="00F00933" w:rsidP="00A403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  <w:r w:rsidRPr="00F00933"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86360</wp:posOffset>
            </wp:positionV>
            <wp:extent cx="2715260" cy="1695450"/>
            <wp:effectExtent l="19050" t="0" r="8890" b="0"/>
            <wp:wrapSquare wrapText="bothSides"/>
            <wp:docPr id="6" name="obrázek 6" descr="C:\Documents and Settings\Slečna Hlaváčková\Plocha\Obrázka fyz\image01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C:\Documents and Settings\Slečna Hlaváčková\Plocha\Obrázka fyz\image016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0933" w:rsidRDefault="00F00933" w:rsidP="00A403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F00933" w:rsidRDefault="00F00933" w:rsidP="00A403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F00933" w:rsidRDefault="00F00933" w:rsidP="00F00933">
      <w:pPr>
        <w:pStyle w:val="Bezmezer"/>
      </w:pPr>
    </w:p>
    <w:p w:rsidR="000434EC" w:rsidRDefault="000434EC" w:rsidP="00F00933">
      <w:pPr>
        <w:pStyle w:val="Bezmezer"/>
      </w:pPr>
    </w:p>
    <w:p w:rsidR="00A403FD" w:rsidRPr="00A403FD" w:rsidRDefault="00A403FD" w:rsidP="00F00933">
      <w:pPr>
        <w:pStyle w:val="Bezmezer"/>
      </w:pPr>
      <w:r w:rsidRPr="00A403FD">
        <w:t>Stabilitu tělesa měříme prací, kterou musíme</w:t>
      </w:r>
      <w:r w:rsidR="00F00933">
        <w:t xml:space="preserve"> </w:t>
      </w:r>
      <w:r w:rsidRPr="00A403FD">
        <w:t>vykonat, abychom těleso uvedli ze stálé rovnovážné polohy do polohy vratké.</w:t>
      </w:r>
    </w:p>
    <w:p w:rsidR="00F00933" w:rsidRDefault="003440A7" w:rsidP="00F00933">
      <w:pPr>
        <w:autoSpaceDE w:val="0"/>
        <w:autoSpaceDN w:val="0"/>
        <w:adjustRightInd w:val="0"/>
        <w:spacing w:after="0" w:line="240" w:lineRule="auto"/>
        <w:ind w:left="540" w:hanging="540"/>
      </w:pPr>
      <w:r w:rsidRPr="003440A7">
        <w:rPr>
          <w:rFonts w:ascii="Arial" w:hAnsi="Arial" w:cs="Arial"/>
          <w:noProof/>
          <w:sz w:val="64"/>
          <w:szCs w:val="64"/>
          <w:lang w:eastAsia="cs-CZ"/>
        </w:rPr>
        <w:pict>
          <v:shape id="_x0000_s1035" type="#_x0000_t75" style="position:absolute;left:0;text-align:left;margin-left:.05pt;margin-top:3.85pt;width:103.1pt;height:21.35pt;z-index:251673600" o:preferrelative="f" fillcolor="black" strokecolor="red" strokeweight="3pt">
            <v:stroke linestyle="thinThin"/>
            <v:imagedata r:id="rId31" o:title=""/>
          </v:shape>
          <o:OLEObject Type="Embed" ProgID="Equation.3" ShapeID="_x0000_s1035" DrawAspect="Content" ObjectID="_1383331873" r:id="rId32"/>
        </w:pict>
      </w:r>
    </w:p>
    <w:p w:rsidR="00A403FD" w:rsidRPr="00F00933" w:rsidRDefault="00A403FD" w:rsidP="00F00933">
      <w:pPr>
        <w:pStyle w:val="Bezmezer"/>
        <w:rPr>
          <w:rFonts w:ascii="Arial" w:hAnsi="Arial" w:cs="Arial"/>
          <w:sz w:val="64"/>
          <w:szCs w:val="64"/>
        </w:rPr>
      </w:pPr>
      <w:r w:rsidRPr="00A403FD">
        <w:t>m=hmotnost tělesa</w:t>
      </w:r>
    </w:p>
    <w:p w:rsidR="00A403FD" w:rsidRDefault="00A403FD" w:rsidP="00F00933">
      <w:pPr>
        <w:pStyle w:val="Bezmezer"/>
      </w:pPr>
      <w:r w:rsidRPr="00A403FD">
        <w:t>h=výška, o ktero</w:t>
      </w:r>
      <w:r w:rsidR="00F00933">
        <w:t>u se zvedne těžiště tělesa při</w:t>
      </w:r>
      <w:r w:rsidRPr="00A403FD">
        <w:t xml:space="preserve"> jeho překlopení ze stálé do vratké polohy</w:t>
      </w:r>
    </w:p>
    <w:p w:rsidR="00F00933" w:rsidRDefault="00F00933" w:rsidP="00F00933">
      <w:pPr>
        <w:pStyle w:val="Bezmezer"/>
      </w:pPr>
    </w:p>
    <w:p w:rsidR="00F00933" w:rsidRDefault="00F00933" w:rsidP="00F00933">
      <w:pPr>
        <w:pStyle w:val="Bezmezer"/>
      </w:pPr>
    </w:p>
    <w:p w:rsidR="00F00933" w:rsidRDefault="00F00933" w:rsidP="00F00933">
      <w:pPr>
        <w:pStyle w:val="Bezmezer"/>
      </w:pPr>
    </w:p>
    <w:p w:rsidR="00F00933" w:rsidRDefault="00F00933" w:rsidP="00F00933">
      <w:pPr>
        <w:pStyle w:val="Bezmezer"/>
      </w:pPr>
    </w:p>
    <w:p w:rsidR="00F00933" w:rsidRDefault="00F00933" w:rsidP="00F00933">
      <w:pPr>
        <w:pStyle w:val="Bezmezer"/>
      </w:pPr>
    </w:p>
    <w:p w:rsidR="00F00933" w:rsidRDefault="00F00933" w:rsidP="00F00933">
      <w:pPr>
        <w:pStyle w:val="Bezmezer"/>
      </w:pPr>
    </w:p>
    <w:p w:rsidR="00F00933" w:rsidRDefault="00F00933" w:rsidP="00F00933">
      <w:pPr>
        <w:pStyle w:val="Bezmezer"/>
      </w:pPr>
    </w:p>
    <w:p w:rsidR="00F00933" w:rsidRDefault="00F00933" w:rsidP="00F00933">
      <w:pPr>
        <w:pStyle w:val="Bezmezer"/>
      </w:pPr>
    </w:p>
    <w:p w:rsidR="00F00933" w:rsidRDefault="00F00933" w:rsidP="00F00933">
      <w:pPr>
        <w:pStyle w:val="Bezmezer"/>
      </w:pPr>
    </w:p>
    <w:p w:rsidR="00F00933" w:rsidRDefault="00F00933" w:rsidP="00F00933">
      <w:pPr>
        <w:pStyle w:val="Bezmezer"/>
      </w:pPr>
    </w:p>
    <w:p w:rsidR="000434EC" w:rsidRDefault="000434EC" w:rsidP="00F00933">
      <w:pPr>
        <w:spacing w:before="0"/>
        <w:rPr>
          <w:rFonts w:asciiTheme="minorHAnsi" w:hAnsiTheme="minorHAnsi"/>
          <w:b w:val="0"/>
          <w:sz w:val="22"/>
        </w:rPr>
      </w:pPr>
    </w:p>
    <w:p w:rsidR="00F00933" w:rsidRPr="00F00933" w:rsidRDefault="00F00933" w:rsidP="00F00933">
      <w:pPr>
        <w:spacing w:before="0"/>
        <w:rPr>
          <w:rFonts w:asciiTheme="minorHAnsi" w:hAnsiTheme="minorHAnsi"/>
          <w:u w:val="single"/>
        </w:rPr>
      </w:pPr>
      <w:r w:rsidRPr="00F00933">
        <w:rPr>
          <w:rFonts w:asciiTheme="minorHAnsi" w:hAnsiTheme="minorHAnsi"/>
          <w:u w:val="single"/>
        </w:rPr>
        <w:lastRenderedPageBreak/>
        <w:t>Cvičení</w:t>
      </w:r>
    </w:p>
    <w:p w:rsidR="00F00933" w:rsidRDefault="00E812BE" w:rsidP="00C063FD">
      <w:pPr>
        <w:pStyle w:val="Nadpis1"/>
      </w:pPr>
      <w:r>
        <w:t>Moment síly vzhledem k ose otáčení</w:t>
      </w:r>
    </w:p>
    <w:p w:rsidR="00E812BE" w:rsidRPr="00E812BE" w:rsidRDefault="00E812BE" w:rsidP="00E812BE">
      <w:pPr>
        <w:pStyle w:val="Bezmezer"/>
        <w:numPr>
          <w:ilvl w:val="0"/>
          <w:numId w:val="22"/>
        </w:numPr>
      </w:pPr>
      <w:r w:rsidRPr="00E812BE">
        <w:t xml:space="preserve">Ve vrcholech čtvercové desky o straně </w:t>
      </w:r>
      <w:r w:rsidRPr="00E812BE">
        <w:rPr>
          <w:i/>
          <w:iCs/>
        </w:rPr>
        <w:t>a = 40 cm</w:t>
      </w:r>
      <w:r w:rsidRPr="00E812BE">
        <w:t xml:space="preserve"> působí síly F</w:t>
      </w:r>
      <w:r w:rsidRPr="00E812BE">
        <w:rPr>
          <w:vertAlign w:val="subscript"/>
        </w:rPr>
        <w:t>1</w:t>
      </w:r>
      <w:r w:rsidRPr="00E812BE">
        <w:t>, F</w:t>
      </w:r>
      <w:r w:rsidRPr="00E812BE">
        <w:rPr>
          <w:vertAlign w:val="subscript"/>
        </w:rPr>
        <w:t>2</w:t>
      </w:r>
      <w:r w:rsidRPr="00E812BE">
        <w:t>, F</w:t>
      </w:r>
      <w:r w:rsidRPr="00E812BE">
        <w:rPr>
          <w:vertAlign w:val="subscript"/>
        </w:rPr>
        <w:t>3</w:t>
      </w:r>
      <w:r w:rsidRPr="00E812BE">
        <w:t xml:space="preserve"> o stejné velikosti 10 N. Určete velikosti momentů jednotlivých sil vzhledem k ose procházející kolmo k desce bodem O.</w:t>
      </w:r>
    </w:p>
    <w:p w:rsidR="00E812BE" w:rsidRPr="00E812BE" w:rsidRDefault="003440A7" w:rsidP="00E812BE">
      <w:pPr>
        <w:pStyle w:val="Bezmezer"/>
        <w:ind w:left="720"/>
      </w:pPr>
      <w:r w:rsidRPr="003440A7">
        <w:rPr>
          <w:rFonts w:asciiTheme="majorHAnsi" w:hAnsiTheme="majorHAnsi"/>
          <w:b/>
          <w:noProof/>
          <w:sz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22.65pt;margin-top:12.1pt;width:31.05pt;height:37.85pt;z-index:251691008;mso-width-relative:margin;mso-height-relative:margin" filled="f" stroked="f">
            <v:textbox style="mso-next-textbox:#_x0000_s1053">
              <w:txbxContent>
                <w:p w:rsidR="00014B72" w:rsidRPr="00014B72" w:rsidRDefault="00014B72" w:rsidP="00014B72">
                  <w:pPr>
                    <w:rPr>
                      <w:vertAlign w:val="subscript"/>
                    </w:rPr>
                  </w:pPr>
                  <w:r>
                    <w:t>F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3440A7">
        <w:rPr>
          <w:rFonts w:asciiTheme="majorHAnsi" w:hAnsiTheme="majorHAnsi"/>
          <w:b/>
          <w:noProof/>
          <w:sz w:val="28"/>
          <w:lang w:eastAsia="cs-CZ"/>
        </w:rPr>
        <w:pict>
          <v:group id="_x0000_s1050" style="position:absolute;left:0;text-align:left;margin-left:23.6pt;margin-top:12.1pt;width:122.7pt;height:162.95pt;z-index:251686912" coordorigin="1758,2853" coordsize="4800,6357">
            <o:lock v:ext="edit" aspectratio="t"/>
            <v:group id="_x0000_s1043" style="position:absolute;left:1758;top:6465;width:675;height:2745" coordorigin="7080,4980" coordsize="675,3225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7302;top:4980;width:45;height:2460" o:connectortype="straight" strokecolor="#365f91 [2404]" strokeweight="2.5pt">
                <v:stroke endarrow="block"/>
                <o:lock v:ext="edit" aspectratio="t"/>
              </v:shape>
              <v:rect id="_x0000_s1042" style="position:absolute;left:7080;top:7275;width:675;height:930" filled="f" stroked="f">
                <o:lock v:ext="edit" aspectratio="t"/>
                <v:textbox style="mso-next-textbox:#_x0000_s1042">
                  <w:txbxContent>
                    <w:p w:rsidR="007F5D1C" w:rsidRPr="007F5D1C" w:rsidRDefault="007F5D1C" w:rsidP="007F5D1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v:group>
            <v:group id="_x0000_s1044" style="position:absolute;left:5883;top:6000;width:675;height:2745;rotation:-45" coordorigin="7080,4980" coordsize="675,3225">
              <o:lock v:ext="edit" aspectratio="t"/>
              <v:shape id="_x0000_s1045" type="#_x0000_t32" style="position:absolute;left:7302;top:4980;width:45;height:2460" o:connectortype="straight" strokecolor="#365f91 [2404]" strokeweight="2.5pt">
                <v:stroke endarrow="block"/>
                <o:lock v:ext="edit" aspectratio="t"/>
              </v:shape>
              <v:rect id="_x0000_s1046" style="position:absolute;left:7080;top:7275;width:675;height:930" filled="f" stroked="f">
                <o:lock v:ext="edit" aspectratio="t"/>
                <v:textbox style="mso-next-textbox:#_x0000_s1046">
                  <w:txbxContent>
                    <w:p w:rsidR="007F5D1C" w:rsidRPr="007F5D1C" w:rsidRDefault="00014B72" w:rsidP="007F5D1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jkhkj</w:t>
                      </w:r>
                      <w:r w:rsidR="007F5D1C">
                        <w:t>F</w:t>
                      </w:r>
                      <w:r w:rsidR="007F5D1C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v:group>
            <v:group id="_x0000_s1047" style="position:absolute;left:5883;top:2853;width:675;height:2745;rotation:-45" coordorigin="7080,4980" coordsize="675,3225">
              <o:lock v:ext="edit" aspectratio="t"/>
              <v:shape id="_x0000_s1048" type="#_x0000_t32" style="position:absolute;left:7302;top:4980;width:45;height:2460" o:connectortype="straight" strokecolor="#365f91 [2404]" strokeweight="2.5pt">
                <v:stroke endarrow="block"/>
                <o:lock v:ext="edit" aspectratio="t"/>
              </v:shape>
              <v:rect id="_x0000_s1049" style="position:absolute;left:7080;top:7275;width:675;height:930" filled="f" stroked="f">
                <o:lock v:ext="edit" aspectratio="t"/>
                <v:textbox style="mso-next-textbox:#_x0000_s1049">
                  <w:txbxContent>
                    <w:p w:rsidR="007F5D1C" w:rsidRPr="007F5D1C" w:rsidRDefault="007F5D1C" w:rsidP="007F5D1C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v:group>
          </v:group>
        </w:pict>
      </w:r>
    </w:p>
    <w:p w:rsidR="00C063FD" w:rsidRDefault="007F5D1C" w:rsidP="00C063F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109855</wp:posOffset>
            </wp:positionV>
            <wp:extent cx="1099185" cy="1314450"/>
            <wp:effectExtent l="19050" t="0" r="5715" b="0"/>
            <wp:wrapTight wrapText="bothSides">
              <wp:wrapPolygon edited="0">
                <wp:start x="-374" y="0"/>
                <wp:lineTo x="-374" y="17530"/>
                <wp:lineTo x="4867" y="20035"/>
                <wp:lineTo x="10482" y="20348"/>
                <wp:lineTo x="13102" y="20348"/>
                <wp:lineTo x="17220" y="20035"/>
                <wp:lineTo x="21712" y="17530"/>
                <wp:lineTo x="21712" y="0"/>
                <wp:lineTo x="-374" y="0"/>
              </wp:wrapPolygon>
            </wp:wrapTight>
            <wp:docPr id="16" name="Objek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87563" cy="2565400"/>
                      <a:chOff x="755650" y="2133600"/>
                      <a:chExt cx="2087563" cy="2565400"/>
                    </a:xfrm>
                  </a:grpSpPr>
                  <a:grpSp>
                    <a:nvGrpSpPr>
                      <a:cNvPr id="5" name="Group 23"/>
                      <a:cNvGrpSpPr>
                        <a:grpSpLocks/>
                      </a:cNvGrpSpPr>
                    </a:nvGrpSpPr>
                    <a:grpSpPr bwMode="auto">
                      <a:xfrm>
                        <a:off x="755650" y="2133600"/>
                        <a:ext cx="2087563" cy="2565400"/>
                        <a:chOff x="476" y="1752"/>
                        <a:chExt cx="1315" cy="1616"/>
                      </a:xfrm>
                    </a:grpSpPr>
                    <a:sp>
                      <a:nvSpPr>
                        <a:cNvPr id="2073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6" y="1752"/>
                          <a:ext cx="1315" cy="13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074" name="Line 1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76" y="1752"/>
                          <a:ext cx="1315" cy="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075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76" y="1752"/>
                          <a:ext cx="1315" cy="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076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1" y="2115"/>
                          <a:ext cx="255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/>
                              <a:t>O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77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98" y="3080"/>
                          <a:ext cx="212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i="1"/>
                              <a:t>a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7F5D1C" w:rsidRDefault="007F5D1C" w:rsidP="00C063FD">
      <w:pPr>
        <w:pStyle w:val="Bezmezer"/>
        <w:rPr>
          <w:rFonts w:asciiTheme="majorHAnsi" w:hAnsiTheme="majorHAnsi"/>
          <w:b/>
          <w:noProof/>
          <w:sz w:val="28"/>
          <w:lang w:eastAsia="cs-CZ"/>
        </w:rPr>
      </w:pPr>
      <w:r w:rsidRPr="007F5D1C">
        <w:rPr>
          <w:rFonts w:asciiTheme="majorHAnsi" w:hAnsiTheme="majorHAnsi"/>
          <w:b/>
          <w:noProof/>
          <w:sz w:val="28"/>
          <w:lang w:eastAsia="cs-CZ"/>
        </w:rPr>
        <w:t xml:space="preserve"> </w:t>
      </w:r>
    </w:p>
    <w:p w:rsidR="00014B72" w:rsidRDefault="00014B72" w:rsidP="00C063FD">
      <w:pPr>
        <w:pStyle w:val="Bezmezer"/>
        <w:rPr>
          <w:rFonts w:asciiTheme="majorHAnsi" w:hAnsiTheme="majorHAnsi"/>
          <w:b/>
          <w:noProof/>
          <w:sz w:val="28"/>
          <w:lang w:eastAsia="cs-CZ"/>
        </w:rPr>
      </w:pPr>
    </w:p>
    <w:p w:rsidR="00014B72" w:rsidRDefault="00014B72" w:rsidP="00C063FD">
      <w:pPr>
        <w:pStyle w:val="Bezmezer"/>
        <w:rPr>
          <w:rFonts w:asciiTheme="majorHAnsi" w:hAnsiTheme="majorHAnsi"/>
          <w:b/>
          <w:noProof/>
          <w:sz w:val="28"/>
          <w:lang w:eastAsia="cs-CZ"/>
        </w:rPr>
      </w:pPr>
    </w:p>
    <w:p w:rsidR="00014B72" w:rsidRDefault="00014B72" w:rsidP="00C063FD">
      <w:pPr>
        <w:pStyle w:val="Bezmezer"/>
        <w:rPr>
          <w:rFonts w:asciiTheme="majorHAnsi" w:hAnsiTheme="majorHAnsi"/>
          <w:b/>
          <w:noProof/>
          <w:sz w:val="28"/>
          <w:lang w:eastAsia="cs-CZ"/>
        </w:rPr>
      </w:pPr>
    </w:p>
    <w:p w:rsidR="00014B72" w:rsidRDefault="003440A7" w:rsidP="00C063FD">
      <w:pPr>
        <w:pStyle w:val="Bezmezer"/>
        <w:rPr>
          <w:rFonts w:asciiTheme="majorHAnsi" w:hAnsiTheme="majorHAnsi"/>
          <w:b/>
          <w:noProof/>
          <w:sz w:val="28"/>
          <w:lang w:eastAsia="cs-CZ"/>
        </w:rPr>
      </w:pPr>
      <w:r>
        <w:rPr>
          <w:rFonts w:asciiTheme="majorHAnsi" w:hAnsiTheme="majorHAnsi"/>
          <w:b/>
          <w:noProof/>
          <w:sz w:val="28"/>
          <w:lang w:eastAsia="cs-CZ"/>
        </w:rPr>
        <w:pict>
          <v:shape id="_x0000_s1052" type="#_x0000_t202" style="position:absolute;margin-left:129.05pt;margin-top:.25pt;width:31.05pt;height:37.85pt;z-index:251689984;mso-width-relative:margin;mso-height-relative:margin" filled="f" stroked="f">
            <v:textbox style="mso-next-textbox:#_x0000_s1052">
              <w:txbxContent>
                <w:p w:rsidR="00014B72" w:rsidRPr="00014B72" w:rsidRDefault="00014B72" w:rsidP="00014B72">
                  <w:pPr>
                    <w:rPr>
                      <w:vertAlign w:val="subscript"/>
                    </w:rPr>
                  </w:pPr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014B72" w:rsidRDefault="003440A7" w:rsidP="00C063FD">
      <w:pPr>
        <w:pStyle w:val="Bezmezer"/>
        <w:rPr>
          <w:rFonts w:asciiTheme="majorHAnsi" w:hAnsiTheme="majorHAnsi"/>
          <w:b/>
          <w:noProof/>
          <w:sz w:val="28"/>
          <w:lang w:eastAsia="cs-CZ"/>
        </w:rPr>
      </w:pPr>
      <w:r>
        <w:rPr>
          <w:rFonts w:asciiTheme="majorHAnsi" w:hAnsiTheme="majorHAnsi"/>
          <w:b/>
          <w:noProof/>
          <w:sz w:val="28"/>
          <w:lang w:eastAsia="cs-CZ"/>
        </w:rPr>
        <w:pict>
          <v:shape id="_x0000_s1051" type="#_x0000_t202" style="position:absolute;margin-left:30.4pt;margin-top:8pt;width:31.05pt;height:37.85pt;z-index:251688960;mso-width-relative:margin;mso-height-relative:margin" filled="f" stroked="f">
            <v:textbox style="mso-next-textbox:#_x0000_s1051">
              <w:txbxContent>
                <w:p w:rsidR="00014B72" w:rsidRPr="00014B72" w:rsidRDefault="00014B72">
                  <w:pPr>
                    <w:rPr>
                      <w:vertAlign w:val="subscript"/>
                    </w:rPr>
                  </w:pPr>
                  <w:r>
                    <w:t>F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014B72" w:rsidRDefault="00014B72" w:rsidP="00C063FD">
      <w:pPr>
        <w:pStyle w:val="Bezmezer"/>
        <w:rPr>
          <w:rFonts w:asciiTheme="majorHAnsi" w:hAnsiTheme="majorHAnsi"/>
          <w:b/>
          <w:noProof/>
          <w:sz w:val="28"/>
          <w:lang w:eastAsia="cs-CZ"/>
        </w:rPr>
      </w:pPr>
    </w:p>
    <w:p w:rsidR="00014B72" w:rsidRDefault="00014B72" w:rsidP="00C063FD">
      <w:pPr>
        <w:pStyle w:val="Bezmezer"/>
        <w:rPr>
          <w:rFonts w:asciiTheme="majorHAnsi" w:hAnsiTheme="majorHAnsi"/>
          <w:b/>
          <w:noProof/>
          <w:sz w:val="28"/>
          <w:lang w:eastAsia="cs-CZ"/>
        </w:rPr>
      </w:pPr>
    </w:p>
    <w:p w:rsidR="00014B72" w:rsidRDefault="00014B72" w:rsidP="00C063FD">
      <w:pPr>
        <w:pStyle w:val="Bezmezer"/>
        <w:rPr>
          <w:rFonts w:asciiTheme="majorHAnsi" w:hAnsiTheme="majorHAnsi"/>
          <w:b/>
          <w:noProof/>
          <w:sz w:val="28"/>
          <w:lang w:eastAsia="cs-CZ"/>
        </w:rPr>
      </w:pPr>
    </w:p>
    <w:p w:rsidR="00D960BD" w:rsidRPr="00014B72" w:rsidRDefault="00014B72" w:rsidP="00D960BD">
      <w:pPr>
        <w:pStyle w:val="Bezmezer"/>
        <w:numPr>
          <w:ilvl w:val="0"/>
          <w:numId w:val="22"/>
        </w:numPr>
      </w:pPr>
      <w:r w:rsidRPr="00014B72">
        <w:t xml:space="preserve">Jaký bude výsledný moment sil o velikostech 20 N a 30 N, působí-li síly podle obrázku. </w:t>
      </w:r>
    </w:p>
    <w:p w:rsidR="00D960BD" w:rsidRDefault="00014B72" w:rsidP="00014B72">
      <w:pPr>
        <w:pStyle w:val="Bezmezer"/>
        <w:ind w:left="720"/>
      </w:pPr>
      <w:r w:rsidRPr="00014B72"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-2540</wp:posOffset>
            </wp:positionV>
            <wp:extent cx="2276475" cy="1466850"/>
            <wp:effectExtent l="0" t="0" r="0" b="0"/>
            <wp:wrapTight wrapText="bothSides">
              <wp:wrapPolygon edited="0">
                <wp:start x="3615" y="1122"/>
                <wp:lineTo x="542" y="3927"/>
                <wp:lineTo x="362" y="4488"/>
                <wp:lineTo x="1265" y="5610"/>
                <wp:lineTo x="723" y="15709"/>
                <wp:lineTo x="7411" y="17673"/>
                <wp:lineTo x="14460" y="19075"/>
                <wp:lineTo x="14460" y="20478"/>
                <wp:lineTo x="17714" y="20478"/>
                <wp:lineTo x="17895" y="20478"/>
                <wp:lineTo x="17895" y="19075"/>
                <wp:lineTo x="16268" y="14587"/>
                <wp:lineTo x="16268" y="5610"/>
                <wp:lineTo x="21510" y="5049"/>
                <wp:lineTo x="21510" y="2805"/>
                <wp:lineTo x="12653" y="1122"/>
                <wp:lineTo x="3615" y="1122"/>
              </wp:wrapPolygon>
            </wp:wrapTight>
            <wp:docPr id="26" name="Objekt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32250" cy="2833687"/>
                      <a:chOff x="468313" y="1484313"/>
                      <a:chExt cx="4032250" cy="2833687"/>
                    </a:xfrm>
                  </a:grpSpPr>
                  <a:grpSp>
                    <a:nvGrpSpPr>
                      <a:cNvPr id="2" name="Group 29"/>
                      <a:cNvGrpSpPr>
                        <a:grpSpLocks/>
                      </a:cNvGrpSpPr>
                    </a:nvGrpSpPr>
                    <a:grpSpPr bwMode="auto">
                      <a:xfrm>
                        <a:off x="468313" y="1484313"/>
                        <a:ext cx="4032250" cy="2833687"/>
                        <a:chOff x="295" y="935"/>
                        <a:chExt cx="2540" cy="1785"/>
                      </a:xfrm>
                    </a:grpSpPr>
                    <a:sp>
                      <a:nvSpPr>
                        <a:cNvPr id="3080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40" y="1298"/>
                          <a:ext cx="24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1" name="AutoShap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83" y="1298"/>
                          <a:ext cx="182" cy="18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2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76" y="1298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33CC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3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54" y="1298"/>
                          <a:ext cx="0" cy="108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33CC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4" name="Text 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57" y="935"/>
                          <a:ext cx="590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r>
                              <a:rPr lang="cs-CZ"/>
                              <a:t>30 cm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85" name="Text Box 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19" y="935"/>
                          <a:ext cx="590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r>
                              <a:rPr lang="cs-CZ"/>
                              <a:t>20 cm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86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76" y="1207"/>
                          <a:ext cx="99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7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19" y="1207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8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5" y="1991"/>
                          <a:ext cx="44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r>
                              <a:rPr lang="cs-CZ"/>
                              <a:t>20N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89" name="Text Box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73" y="2432"/>
                          <a:ext cx="44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r>
                              <a:rPr lang="cs-CZ"/>
                              <a:t>30N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D960BD" w:rsidRPr="00D960BD" w:rsidRDefault="00D960BD" w:rsidP="00D960BD"/>
    <w:p w:rsidR="00D960BD" w:rsidRPr="00880DB5" w:rsidRDefault="00D960BD" w:rsidP="00D960BD">
      <w:pPr>
        <w:rPr>
          <w:szCs w:val="28"/>
        </w:rPr>
      </w:pPr>
    </w:p>
    <w:p w:rsidR="00D960BD" w:rsidRDefault="00D960BD" w:rsidP="00D960BD"/>
    <w:p w:rsidR="00D960BD" w:rsidRPr="00D960BD" w:rsidRDefault="000434EC" w:rsidP="000434EC">
      <w:pPr>
        <w:pStyle w:val="Bezmezer"/>
        <w:numPr>
          <w:ilvl w:val="0"/>
          <w:numId w:val="22"/>
        </w:numPr>
      </w:pPr>
      <w:r>
        <w:rPr>
          <w:noProof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342900</wp:posOffset>
            </wp:positionV>
            <wp:extent cx="581025" cy="342900"/>
            <wp:effectExtent l="0" t="0" r="0" b="0"/>
            <wp:wrapTight wrapText="bothSides">
              <wp:wrapPolygon edited="0">
                <wp:start x="3541" y="7200"/>
                <wp:lineTo x="3541" y="15600"/>
                <wp:lineTo x="19121" y="15600"/>
                <wp:lineTo x="19830" y="12000"/>
                <wp:lineTo x="15580" y="8400"/>
                <wp:lineTo x="7790" y="7200"/>
                <wp:lineTo x="3541" y="7200"/>
              </wp:wrapPolygon>
            </wp:wrapTight>
            <wp:docPr id="30" name="Objekt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225" cy="457200"/>
                      <a:chOff x="3233738" y="1801813"/>
                      <a:chExt cx="784225" cy="457200"/>
                    </a:xfrm>
                  </a:grpSpPr>
                  <a:sp>
                    <a:nvSpPr>
                      <a:cNvPr id="3221" name="Text Box 1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33738" y="1801813"/>
                        <a:ext cx="7842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9pPr>
                        </a:lstStyle>
                        <a:p>
                          <a:r>
                            <a:rPr lang="cs-CZ" dirty="0"/>
                            <a:t>1 cm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960BD" w:rsidRPr="00D960BD">
        <w:t>Na tyč otáčivou kolem osy působí síly F</w:t>
      </w:r>
      <w:r w:rsidR="00D960BD" w:rsidRPr="00D960BD">
        <w:rPr>
          <w:vertAlign w:val="subscript"/>
        </w:rPr>
        <w:t>1</w:t>
      </w:r>
      <w:r w:rsidR="00D960BD" w:rsidRPr="00D960BD">
        <w:t>= 10 N, F</w:t>
      </w:r>
      <w:r w:rsidR="00D960BD" w:rsidRPr="00D960BD">
        <w:rPr>
          <w:vertAlign w:val="subscript"/>
        </w:rPr>
        <w:t>2</w:t>
      </w:r>
      <w:r w:rsidR="00D960BD" w:rsidRPr="00D960BD">
        <w:t>= 20 N, F</w:t>
      </w:r>
      <w:r w:rsidR="00D960BD" w:rsidRPr="00D960BD">
        <w:rPr>
          <w:vertAlign w:val="subscript"/>
        </w:rPr>
        <w:t>3</w:t>
      </w:r>
      <w:r w:rsidR="00D960BD" w:rsidRPr="00D960BD">
        <w:t>= 30 N</w:t>
      </w:r>
      <w:r>
        <w:t xml:space="preserve"> </w:t>
      </w:r>
      <w:r w:rsidR="00D960BD" w:rsidRPr="00D960BD">
        <w:t>podle obrázku. Jaký bude výsledný moment síly tyče?</w:t>
      </w:r>
    </w:p>
    <w:p w:rsidR="00D960BD" w:rsidRDefault="000434EC" w:rsidP="00D960BD">
      <w:r>
        <w:rPr>
          <w:noProof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344805</wp:posOffset>
            </wp:positionV>
            <wp:extent cx="2571750" cy="1924050"/>
            <wp:effectExtent l="19050" t="0" r="0" b="0"/>
            <wp:wrapSquare wrapText="bothSides"/>
            <wp:docPr id="28" name="Objekt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450" cy="3168650"/>
                      <a:chOff x="34925" y="2708275"/>
                      <a:chExt cx="3600450" cy="3168650"/>
                    </a:xfrm>
                  </a:grpSpPr>
                  <a:grpSp>
                    <a:nvGrpSpPr>
                      <a:cNvPr id="2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323850" y="2708275"/>
                        <a:ext cx="3311525" cy="576263"/>
                        <a:chOff x="204" y="1706"/>
                        <a:chExt cx="2086" cy="363"/>
                      </a:xfrm>
                    </a:grpSpPr>
                    <a:sp>
                      <a:nvSpPr>
                        <a:cNvPr id="1051" name="Line 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04" y="1797"/>
                          <a:ext cx="2086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52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11" y="1797"/>
                          <a:ext cx="227" cy="27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53" name="Line 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75" y="1706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54" name="Line 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1706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55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1" y="1706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56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5" y="1706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57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19" y="1706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58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46" y="1706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59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73" y="1706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60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200" y="1706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5375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2781300"/>
                        <a:ext cx="360362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5376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468313" y="2852738"/>
                        <a:ext cx="0" cy="5048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CC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5377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3213" y="3305175"/>
                        <a:ext cx="45561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9pPr>
                        </a:lstStyle>
                        <a:p>
                          <a:r>
                            <a:rPr lang="cs-CZ" dirty="0"/>
                            <a:t>F</a:t>
                          </a:r>
                          <a:r>
                            <a:rPr lang="cs-CZ" baseline="-25000" dirty="0"/>
                            <a:t>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5378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1187450" y="2852738"/>
                        <a:ext cx="0" cy="108108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CC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5379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14413" y="3846513"/>
                        <a:ext cx="45561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9pPr>
                        </a:lstStyle>
                        <a:p>
                          <a:r>
                            <a:rPr lang="cs-CZ"/>
                            <a:t>F</a:t>
                          </a:r>
                          <a:r>
                            <a:rPr lang="cs-CZ" baseline="-25000"/>
                            <a:t>2</a:t>
                          </a:r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5380" name="Line 20"/>
                      <a:cNvSpPr>
                        <a:spLocks noChangeShapeType="1"/>
                      </a:cNvSpPr>
                    </a:nvSpPr>
                    <a:spPr bwMode="auto">
                      <a:xfrm>
                        <a:off x="2771775" y="2852738"/>
                        <a:ext cx="0" cy="172878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CC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5381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98738" y="4508500"/>
                        <a:ext cx="45561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defRPr>
                          </a:lvl9pPr>
                        </a:lstStyle>
                        <a:p>
                          <a:r>
                            <a:rPr lang="cs-CZ"/>
                            <a:t>F</a:t>
                          </a:r>
                          <a:r>
                            <a:rPr lang="cs-CZ" baseline="-25000"/>
                            <a:t>3</a:t>
                          </a:r>
                          <a:endParaRPr lang="cs-CZ"/>
                        </a:p>
                      </a:txBody>
                      <a:useSpRect/>
                    </a:txSp>
                  </a:sp>
                  <a:grpSp>
                    <a:nvGrpSpPr>
                      <a:cNvPr id="3" name="Group 35"/>
                      <a:cNvGrpSpPr>
                        <a:grpSpLocks/>
                      </a:cNvGrpSpPr>
                    </a:nvGrpSpPr>
                    <a:grpSpPr bwMode="auto">
                      <a:xfrm>
                        <a:off x="34925" y="3729038"/>
                        <a:ext cx="3313113" cy="2147887"/>
                        <a:chOff x="22" y="2478"/>
                        <a:chExt cx="2087" cy="1353"/>
                      </a:xfrm>
                    </a:grpSpPr>
                    <a:sp>
                      <a:nvSpPr>
                        <a:cNvPr id="1047" name="Freeform 31"/>
                        <a:cNvSpPr>
                          <a:spLocks/>
                        </a:cNvSpPr>
                      </a:nvSpPr>
                      <a:spPr bwMode="auto">
                        <a:xfrm>
                          <a:off x="22" y="2478"/>
                          <a:ext cx="545" cy="816"/>
                        </a:xfrm>
                        <a:custGeom>
                          <a:avLst/>
                          <a:gdLst>
                            <a:gd name="T0" fmla="*/ 0 w 545"/>
                            <a:gd name="T1" fmla="*/ 0 h 816"/>
                            <a:gd name="T2" fmla="*/ 182 w 545"/>
                            <a:gd name="T3" fmla="*/ 635 h 816"/>
                            <a:gd name="T4" fmla="*/ 545 w 545"/>
                            <a:gd name="T5" fmla="*/ 816 h 816"/>
                            <a:gd name="T6" fmla="*/ 0 60000 65536"/>
                            <a:gd name="T7" fmla="*/ 0 60000 65536"/>
                            <a:gd name="T8" fmla="*/ 0 60000 65536"/>
                            <a:gd name="T9" fmla="*/ 0 w 545"/>
                            <a:gd name="T10" fmla="*/ 0 h 816"/>
                            <a:gd name="T11" fmla="*/ 545 w 545"/>
                            <a:gd name="T12" fmla="*/ 816 h 81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545" h="816">
                              <a:moveTo>
                                <a:pt x="0" y="0"/>
                              </a:moveTo>
                              <a:cubicBezTo>
                                <a:pt x="45" y="249"/>
                                <a:pt x="91" y="499"/>
                                <a:pt x="182" y="635"/>
                              </a:cubicBezTo>
                              <a:cubicBezTo>
                                <a:pt x="273" y="771"/>
                                <a:pt x="409" y="793"/>
                                <a:pt x="545" y="81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48" name="Text Box 3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6" y="3338"/>
                          <a:ext cx="473" cy="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400" b="1">
                                <a:solidFill>
                                  <a:srgbClr val="FF3300"/>
                                </a:solidFill>
                              </a:rPr>
                              <a:t>kladný </a:t>
                            </a:r>
                          </a:p>
                          <a:p>
                            <a:pPr algn="ctr"/>
                            <a:r>
                              <a:rPr lang="cs-CZ" sz="1400" b="1">
                                <a:solidFill>
                                  <a:srgbClr val="FF3300"/>
                                </a:solidFill>
                              </a:rPr>
                              <a:t>směr </a:t>
                            </a:r>
                          </a:p>
                          <a:p>
                            <a:pPr algn="ctr"/>
                            <a:r>
                              <a:rPr lang="cs-CZ" sz="1400" b="1">
                                <a:solidFill>
                                  <a:srgbClr val="FF3300"/>
                                </a:solidFill>
                              </a:rPr>
                              <a:t>otáčení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49" name="Freeform 33"/>
                        <a:cNvSpPr>
                          <a:spLocks/>
                        </a:cNvSpPr>
                      </a:nvSpPr>
                      <a:spPr bwMode="auto">
                        <a:xfrm>
                          <a:off x="1202" y="2614"/>
                          <a:ext cx="907" cy="907"/>
                        </a:xfrm>
                        <a:custGeom>
                          <a:avLst/>
                          <a:gdLst>
                            <a:gd name="T0" fmla="*/ 907 w 907"/>
                            <a:gd name="T1" fmla="*/ 0 h 907"/>
                            <a:gd name="T2" fmla="*/ 635 w 907"/>
                            <a:gd name="T3" fmla="*/ 725 h 907"/>
                            <a:gd name="T4" fmla="*/ 0 w 907"/>
                            <a:gd name="T5" fmla="*/ 907 h 907"/>
                            <a:gd name="T6" fmla="*/ 0 60000 65536"/>
                            <a:gd name="T7" fmla="*/ 0 60000 65536"/>
                            <a:gd name="T8" fmla="*/ 0 60000 65536"/>
                            <a:gd name="T9" fmla="*/ 0 w 907"/>
                            <a:gd name="T10" fmla="*/ 0 h 907"/>
                            <a:gd name="T11" fmla="*/ 907 w 907"/>
                            <a:gd name="T12" fmla="*/ 907 h 90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7" h="907">
                              <a:moveTo>
                                <a:pt x="907" y="0"/>
                              </a:moveTo>
                              <a:cubicBezTo>
                                <a:pt x="846" y="287"/>
                                <a:pt x="786" y="574"/>
                                <a:pt x="635" y="725"/>
                              </a:cubicBezTo>
                              <a:cubicBezTo>
                                <a:pt x="484" y="876"/>
                                <a:pt x="242" y="891"/>
                                <a:pt x="0" y="907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50" name="Text Box 3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8" y="3371"/>
                          <a:ext cx="536" cy="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400" b="1">
                                <a:solidFill>
                                  <a:srgbClr val="FF3300"/>
                                </a:solidFill>
                              </a:rPr>
                              <a:t>záporný </a:t>
                            </a:r>
                          </a:p>
                          <a:p>
                            <a:pPr algn="ctr"/>
                            <a:r>
                              <a:rPr lang="cs-CZ" sz="1400" b="1">
                                <a:solidFill>
                                  <a:srgbClr val="FF3300"/>
                                </a:solidFill>
                              </a:rPr>
                              <a:t>směr </a:t>
                            </a:r>
                          </a:p>
                          <a:p>
                            <a:pPr algn="ctr"/>
                            <a:r>
                              <a:rPr lang="cs-CZ" sz="1400" b="1">
                                <a:solidFill>
                                  <a:srgbClr val="FF3300"/>
                                </a:solidFill>
                              </a:rPr>
                              <a:t>otáčení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0434EC" w:rsidRDefault="000434EC" w:rsidP="00D960BD"/>
    <w:p w:rsidR="000434EC" w:rsidRDefault="000434EC" w:rsidP="00D960BD">
      <w:pPr>
        <w:pStyle w:val="Bezmezer"/>
      </w:pPr>
    </w:p>
    <w:p w:rsidR="000434EC" w:rsidRDefault="000434EC" w:rsidP="00D960BD">
      <w:pPr>
        <w:pStyle w:val="Bezmezer"/>
      </w:pPr>
    </w:p>
    <w:p w:rsidR="000434EC" w:rsidRDefault="000434EC" w:rsidP="00D960BD">
      <w:pPr>
        <w:pStyle w:val="Bezmezer"/>
      </w:pPr>
    </w:p>
    <w:p w:rsidR="000434EC" w:rsidRDefault="000434EC" w:rsidP="00D960BD">
      <w:pPr>
        <w:pStyle w:val="Bezmezer"/>
      </w:pPr>
    </w:p>
    <w:p w:rsidR="000434EC" w:rsidRDefault="000434EC" w:rsidP="00D960BD">
      <w:pPr>
        <w:pStyle w:val="Bezmezer"/>
      </w:pPr>
    </w:p>
    <w:p w:rsidR="00880DB5" w:rsidRDefault="00880DB5" w:rsidP="00D960BD">
      <w:pPr>
        <w:pStyle w:val="Bezmezer"/>
      </w:pPr>
    </w:p>
    <w:p w:rsidR="00880DB5" w:rsidRDefault="00880DB5" w:rsidP="00D960BD">
      <w:pPr>
        <w:pStyle w:val="Bezmezer"/>
      </w:pPr>
    </w:p>
    <w:p w:rsidR="00014B72" w:rsidRDefault="00D960BD" w:rsidP="00D960BD">
      <w:pPr>
        <w:pStyle w:val="Bezmezer"/>
      </w:pPr>
      <w:r>
        <w:t>Výsledky:</w:t>
      </w:r>
    </w:p>
    <w:p w:rsidR="00D960BD" w:rsidRDefault="00D960BD" w:rsidP="00D960BD">
      <w:pPr>
        <w:pStyle w:val="Bezmezer"/>
        <w:numPr>
          <w:ilvl w:val="0"/>
          <w:numId w:val="23"/>
        </w:numPr>
        <w:ind w:left="993" w:hanging="284"/>
      </w:pPr>
      <w:r>
        <w:t>2 Nm, 0 Nm, -2,8 Nm</w:t>
      </w:r>
    </w:p>
    <w:p w:rsidR="00D960BD" w:rsidRDefault="00D960BD" w:rsidP="00D960BD">
      <w:pPr>
        <w:pStyle w:val="Bezmezer"/>
        <w:numPr>
          <w:ilvl w:val="0"/>
          <w:numId w:val="23"/>
        </w:numPr>
        <w:ind w:left="993" w:hanging="284"/>
      </w:pPr>
      <w:r>
        <w:t>M</w:t>
      </w:r>
      <w:r>
        <w:rPr>
          <w:vertAlign w:val="subscript"/>
        </w:rPr>
        <w:t>1</w:t>
      </w:r>
      <w:r>
        <w:t xml:space="preserve"> = 6 Nm, M</w:t>
      </w:r>
      <w:r>
        <w:rPr>
          <w:vertAlign w:val="subscript"/>
        </w:rPr>
        <w:t>2</w:t>
      </w:r>
      <w:r>
        <w:t xml:space="preserve"> = -6 Nm, M = 0 Nm</w:t>
      </w:r>
    </w:p>
    <w:p w:rsidR="000434EC" w:rsidRDefault="000434EC" w:rsidP="000434EC">
      <w:pPr>
        <w:pStyle w:val="Bezmezer"/>
        <w:numPr>
          <w:ilvl w:val="0"/>
          <w:numId w:val="23"/>
        </w:numPr>
        <w:ind w:left="993" w:hanging="284"/>
      </w:pPr>
      <w:r>
        <w:t>M</w:t>
      </w:r>
      <w:r>
        <w:rPr>
          <w:vertAlign w:val="subscript"/>
        </w:rPr>
        <w:t>1</w:t>
      </w:r>
      <w:r>
        <w:t xml:space="preserve"> = 0,4 Nm,  M</w:t>
      </w:r>
      <w:r>
        <w:rPr>
          <w:vertAlign w:val="subscript"/>
        </w:rPr>
        <w:t>2</w:t>
      </w:r>
      <w:r>
        <w:t xml:space="preserve"> = 0,4 Nm, M</w:t>
      </w:r>
      <w:r>
        <w:rPr>
          <w:vertAlign w:val="subscript"/>
        </w:rPr>
        <w:t>3</w:t>
      </w:r>
      <w:r>
        <w:t xml:space="preserve"> = -0,6 Nm, M = 0,2 Nm</w:t>
      </w:r>
    </w:p>
    <w:p w:rsidR="000434EC" w:rsidRDefault="000434EC" w:rsidP="000434EC">
      <w:pPr>
        <w:pStyle w:val="Nadpis1"/>
      </w:pPr>
      <w:r>
        <w:lastRenderedPageBreak/>
        <w:t>Skládání sil</w:t>
      </w:r>
    </w:p>
    <w:p w:rsidR="000434EC" w:rsidRDefault="000434EC" w:rsidP="000434EC">
      <w:pPr>
        <w:pStyle w:val="Bezmezer"/>
        <w:numPr>
          <w:ilvl w:val="0"/>
          <w:numId w:val="25"/>
        </w:numPr>
      </w:pPr>
      <w:r>
        <w:t>Na konci tyče délky 80 cm působí kolmo k tyči 2 rovnoběžné síly o velikostech 50 N a 30 N. Ve kterém místě musíme tyč podepřít, aby se neotáčela. Jak velkou tlakovou silou působí tyč na podpěru?</w:t>
      </w:r>
      <w:r w:rsidR="00142495">
        <w:t xml:space="preserve"> Hmotnost tyče neuvažujeme.</w:t>
      </w:r>
    </w:p>
    <w:p w:rsidR="00142495" w:rsidRDefault="00142495" w:rsidP="00142495">
      <w:pPr>
        <w:pStyle w:val="Bezmezer"/>
        <w:ind w:left="720"/>
      </w:pPr>
    </w:p>
    <w:p w:rsidR="00142495" w:rsidRDefault="00142495" w:rsidP="000434EC">
      <w:pPr>
        <w:pStyle w:val="Bezmezer"/>
        <w:numPr>
          <w:ilvl w:val="0"/>
          <w:numId w:val="25"/>
        </w:numPr>
      </w:pPr>
      <w:r>
        <w:t>Jak velká je výslednice sil 30 N a 40 N? Síly působí v jednom bodě tuhého tělesa a jsou a) stejného směru, b) opačného směru, c) navzájem kolmé.</w:t>
      </w:r>
    </w:p>
    <w:p w:rsidR="00142495" w:rsidRDefault="00142495" w:rsidP="00142495">
      <w:pPr>
        <w:pStyle w:val="Bezmezer"/>
        <w:ind w:left="720"/>
      </w:pPr>
    </w:p>
    <w:p w:rsidR="00784E68" w:rsidRDefault="00142495" w:rsidP="000434EC">
      <w:pPr>
        <w:pStyle w:val="Bezmezer"/>
        <w:numPr>
          <w:ilvl w:val="0"/>
          <w:numId w:val="25"/>
        </w:numPr>
      </w:pPr>
      <w:r w:rsidRPr="00784E68">
        <w:t>Jak velkou silou je tažen větroň, jestliže síly napínající 2 lana svírají úhel 60° a každá z nich má velikost 1 000N? Řeš graficky i početně.</w:t>
      </w:r>
    </w:p>
    <w:p w:rsidR="00784E68" w:rsidRPr="00784E68" w:rsidRDefault="00880DB5" w:rsidP="00784E68">
      <w:r>
        <w:rPr>
          <w:noProof/>
          <w:lang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167640</wp:posOffset>
            </wp:positionV>
            <wp:extent cx="2447925" cy="1790700"/>
            <wp:effectExtent l="19050" t="0" r="9525" b="0"/>
            <wp:wrapNone/>
            <wp:docPr id="191" name="obrázek 191" descr="C:\Documents and Settings\Slečna Hlaváčková\Plocha\letadél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Documents and Settings\Slečna Hlaváčková\Plocha\letadélko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E68" w:rsidRPr="00784E68" w:rsidRDefault="00784E68" w:rsidP="00784E68"/>
    <w:p w:rsidR="00784E68" w:rsidRPr="00784E68" w:rsidRDefault="00784E68" w:rsidP="00784E68"/>
    <w:p w:rsidR="00784E68" w:rsidRPr="00784E68" w:rsidRDefault="00784E68" w:rsidP="00784E68"/>
    <w:p w:rsidR="00784E68" w:rsidRPr="00784E68" w:rsidRDefault="00784E68" w:rsidP="00784E68"/>
    <w:p w:rsidR="00784E68" w:rsidRDefault="00784E68" w:rsidP="00784E68">
      <w:pPr>
        <w:pStyle w:val="Bezmezer"/>
        <w:numPr>
          <w:ilvl w:val="0"/>
          <w:numId w:val="25"/>
        </w:numPr>
      </w:pPr>
      <w:r>
        <w:t>Urči velikost a polohu působiště výslednice dvou rovnoběžných sil stejného směru o velikostech 30 N a 60 N, je-li vzdálenost jejich vektorových přímek 2,1 m. Řeš graficky i početně. V jakém poměru jsou velikosti daných sil a v jakém poměru jejich vzdálenosti d</w:t>
      </w:r>
      <w:r>
        <w:rPr>
          <w:vertAlign w:val="subscript"/>
        </w:rPr>
        <w:t>1</w:t>
      </w:r>
      <w:r>
        <w:t xml:space="preserve"> a d</w:t>
      </w:r>
      <w:r>
        <w:rPr>
          <w:vertAlign w:val="subscript"/>
        </w:rPr>
        <w:t>2</w:t>
      </w:r>
      <w:r>
        <w:t>.</w:t>
      </w:r>
    </w:p>
    <w:p w:rsidR="00784E68" w:rsidRDefault="00784E68" w:rsidP="00784E68">
      <w:pPr>
        <w:pStyle w:val="Bezmezer"/>
      </w:pPr>
    </w:p>
    <w:p w:rsidR="00784E68" w:rsidRDefault="00784E68" w:rsidP="00784E68">
      <w:pPr>
        <w:pStyle w:val="Bezmezer"/>
      </w:pPr>
      <w:r>
        <w:t>Výsledky:</w:t>
      </w:r>
    </w:p>
    <w:p w:rsidR="00784E68" w:rsidRDefault="00880DB5" w:rsidP="00784E68">
      <w:pPr>
        <w:pStyle w:val="Bezmezer"/>
        <w:numPr>
          <w:ilvl w:val="0"/>
          <w:numId w:val="26"/>
        </w:numPr>
        <w:ind w:left="993" w:hanging="284"/>
      </w:pPr>
      <w:r>
        <w:t>80 N;</w:t>
      </w:r>
      <w:r w:rsidR="00784E68">
        <w:t xml:space="preserve"> 0,3 m</w:t>
      </w:r>
    </w:p>
    <w:p w:rsidR="00784E68" w:rsidRDefault="00784E68" w:rsidP="00784E68">
      <w:pPr>
        <w:pStyle w:val="Bezmezer"/>
        <w:numPr>
          <w:ilvl w:val="0"/>
          <w:numId w:val="26"/>
        </w:numPr>
        <w:ind w:left="993" w:hanging="284"/>
      </w:pPr>
      <w:r>
        <w:t xml:space="preserve"> a)70 N b) 10 N c) 50 N</w:t>
      </w:r>
    </w:p>
    <w:p w:rsidR="00784E68" w:rsidRDefault="00784E68" w:rsidP="00784E68">
      <w:pPr>
        <w:pStyle w:val="Bezmezer"/>
        <w:numPr>
          <w:ilvl w:val="0"/>
          <w:numId w:val="26"/>
        </w:numPr>
        <w:ind w:left="993" w:hanging="284"/>
      </w:pPr>
      <w:r>
        <w:t>1700 N</w:t>
      </w:r>
    </w:p>
    <w:p w:rsidR="00784E68" w:rsidRDefault="00784E68" w:rsidP="00784E68">
      <w:pPr>
        <w:pStyle w:val="Bezmezer"/>
        <w:numPr>
          <w:ilvl w:val="0"/>
          <w:numId w:val="26"/>
        </w:numPr>
        <w:ind w:left="993" w:hanging="284"/>
      </w:pPr>
      <w:r>
        <w:t>90 N</w:t>
      </w:r>
      <w:r w:rsidR="00880DB5">
        <w:t>; 0,7 m; 1:2,</w:t>
      </w:r>
      <w:r>
        <w:t xml:space="preserve"> 2:1</w:t>
      </w:r>
    </w:p>
    <w:p w:rsidR="00784E68" w:rsidRDefault="00784E68" w:rsidP="00784E68">
      <w:pPr>
        <w:pStyle w:val="Bezmezer"/>
        <w:ind w:left="993" w:hanging="284"/>
      </w:pPr>
    </w:p>
    <w:p w:rsidR="00784E68" w:rsidRDefault="00784E68" w:rsidP="00784E68">
      <w:pPr>
        <w:pStyle w:val="Nadpis1"/>
      </w:pPr>
      <w:r>
        <w:t>Rozkládání sil</w:t>
      </w:r>
    </w:p>
    <w:p w:rsidR="00784E68" w:rsidRDefault="00784E68" w:rsidP="00784E68">
      <w:pPr>
        <w:pStyle w:val="Bezmezer"/>
        <w:numPr>
          <w:ilvl w:val="0"/>
          <w:numId w:val="27"/>
        </w:numPr>
      </w:pPr>
      <w:r>
        <w:t>Na nakloněné rovině s úhlem sklonu 30</w:t>
      </w:r>
      <w:r w:rsidRPr="00784E68">
        <w:t>°</w:t>
      </w:r>
      <w:r>
        <w:t xml:space="preserve"> je těleso o hmotnosti 500 g. Urči velikost pohybové a tlakové složky tíhy tělesa.</w:t>
      </w:r>
    </w:p>
    <w:p w:rsidR="00784E68" w:rsidRDefault="00784E68" w:rsidP="00784E68">
      <w:pPr>
        <w:pStyle w:val="Bezmezer"/>
        <w:ind w:left="720"/>
      </w:pPr>
    </w:p>
    <w:p w:rsidR="00880DB5" w:rsidRDefault="00784E68" w:rsidP="00880DB5">
      <w:pPr>
        <w:pStyle w:val="Bezmezer"/>
        <w:numPr>
          <w:ilvl w:val="0"/>
          <w:numId w:val="27"/>
        </w:numPr>
      </w:pPr>
      <w:r>
        <w:t>Na nakloněnou rovinu s úhlem sklonu 30</w:t>
      </w:r>
      <w:r w:rsidRPr="00784E68">
        <w:t>°</w:t>
      </w:r>
      <w:r>
        <w:t xml:space="preserve"> položíme těleso o hmotnosti 2 kg. Urči, s jakým zrychlením se bude na nakloněné rovině pohybovat.</w:t>
      </w:r>
      <w:r w:rsidR="00880DB5">
        <w:t xml:space="preserve"> Součinitel tření je 0,1, tíhové zrychlení 10 m.s</w:t>
      </w:r>
      <w:r w:rsidR="00880DB5">
        <w:rPr>
          <w:vertAlign w:val="superscript"/>
        </w:rPr>
        <w:t>-2</w:t>
      </w:r>
      <w:r w:rsidR="00880DB5">
        <w:t>.</w:t>
      </w:r>
    </w:p>
    <w:p w:rsidR="00880DB5" w:rsidRDefault="00880DB5" w:rsidP="00880DB5">
      <w:pPr>
        <w:pStyle w:val="Bezmezer"/>
        <w:numPr>
          <w:ilvl w:val="0"/>
          <w:numId w:val="27"/>
        </w:numPr>
      </w:pPr>
      <w:r>
        <w:t>Na nosníku o hmotnosti 100 kg a délce 5 m je zavěšeno ve vzdálenosti 1 m od jednoho konce nosníku těleso o hmotnosti 400 kg. Jak velké síly působí na koncích nosníku?</w:t>
      </w:r>
    </w:p>
    <w:p w:rsidR="00880DB5" w:rsidRDefault="00880DB5" w:rsidP="00880DB5">
      <w:pPr>
        <w:pStyle w:val="Bezmezer"/>
      </w:pPr>
    </w:p>
    <w:p w:rsidR="00880DB5" w:rsidRDefault="00880DB5" w:rsidP="00880DB5">
      <w:pPr>
        <w:pStyle w:val="Bezmezer"/>
      </w:pPr>
      <w:r>
        <w:t>Výsledky:</w:t>
      </w:r>
    </w:p>
    <w:p w:rsidR="00880DB5" w:rsidRDefault="00880DB5" w:rsidP="00880DB5">
      <w:pPr>
        <w:pStyle w:val="Bezmezer"/>
        <w:numPr>
          <w:ilvl w:val="0"/>
          <w:numId w:val="28"/>
        </w:numPr>
        <w:ind w:left="993" w:hanging="284"/>
      </w:pPr>
      <w:r>
        <w:t>2,5 N; 4,3 N</w:t>
      </w:r>
    </w:p>
    <w:p w:rsidR="00880DB5" w:rsidRPr="00880DB5" w:rsidRDefault="00880DB5" w:rsidP="00880DB5">
      <w:pPr>
        <w:pStyle w:val="Bezmezer"/>
        <w:numPr>
          <w:ilvl w:val="0"/>
          <w:numId w:val="28"/>
        </w:numPr>
        <w:ind w:left="993" w:hanging="284"/>
      </w:pPr>
      <w:r>
        <w:t>4,1 m.s</w:t>
      </w:r>
      <w:r w:rsidRPr="00880DB5">
        <w:rPr>
          <w:vertAlign w:val="superscript"/>
        </w:rPr>
        <w:t>-2</w:t>
      </w:r>
    </w:p>
    <w:p w:rsidR="00880DB5" w:rsidRDefault="00880DB5" w:rsidP="00880DB5">
      <w:pPr>
        <w:pStyle w:val="Bezmezer"/>
        <w:numPr>
          <w:ilvl w:val="0"/>
          <w:numId w:val="28"/>
        </w:numPr>
        <w:ind w:left="993" w:hanging="284"/>
      </w:pPr>
      <w:r>
        <w:t>1300 N, 3700 N</w:t>
      </w:r>
    </w:p>
    <w:p w:rsidR="00880DB5" w:rsidRDefault="00880DB5" w:rsidP="00880DB5">
      <w:pPr>
        <w:pStyle w:val="Bezmezer"/>
      </w:pPr>
    </w:p>
    <w:p w:rsidR="00880DB5" w:rsidRDefault="00880DB5" w:rsidP="00880DB5">
      <w:pPr>
        <w:pStyle w:val="Nadpis1"/>
      </w:pPr>
      <w:r>
        <w:lastRenderedPageBreak/>
        <w:t>Dvojice sil</w:t>
      </w:r>
    </w:p>
    <w:p w:rsidR="00880DB5" w:rsidRDefault="00880DB5" w:rsidP="00880DB5">
      <w:pPr>
        <w:pStyle w:val="Bezmezer"/>
        <w:numPr>
          <w:ilvl w:val="0"/>
          <w:numId w:val="29"/>
        </w:numPr>
      </w:pPr>
      <w:r>
        <w:t>Na volant o poloměru 20 cm působí dvojice sil, každá o velikosti 6 N. Urči moment dvojice sil.</w:t>
      </w:r>
    </w:p>
    <w:p w:rsidR="00880DB5" w:rsidRDefault="00880DB5" w:rsidP="00880DB5">
      <w:pPr>
        <w:pStyle w:val="Bezmezer"/>
      </w:pPr>
    </w:p>
    <w:p w:rsidR="00880DB5" w:rsidRDefault="00880DB5" w:rsidP="00880DB5">
      <w:pPr>
        <w:pStyle w:val="Bezmezer"/>
      </w:pPr>
      <w:r>
        <w:t>Výsledek:</w:t>
      </w:r>
    </w:p>
    <w:p w:rsidR="00880DB5" w:rsidRDefault="00880DB5" w:rsidP="00880DB5">
      <w:pPr>
        <w:pStyle w:val="Bezmezer"/>
        <w:numPr>
          <w:ilvl w:val="0"/>
          <w:numId w:val="30"/>
        </w:numPr>
        <w:ind w:left="993" w:hanging="284"/>
      </w:pPr>
      <w:r>
        <w:t>2,4 N.m</w:t>
      </w:r>
    </w:p>
    <w:p w:rsidR="00880DB5" w:rsidRDefault="00880DB5" w:rsidP="00880DB5">
      <w:pPr>
        <w:pStyle w:val="Bezmezer"/>
      </w:pPr>
    </w:p>
    <w:p w:rsidR="00880DB5" w:rsidRDefault="00880DB5" w:rsidP="00880DB5">
      <w:pPr>
        <w:pStyle w:val="Nadpis1"/>
      </w:pPr>
      <w:r>
        <w:t>Těžiště tělesa</w:t>
      </w:r>
    </w:p>
    <w:p w:rsidR="00880DB5" w:rsidRDefault="00880DB5" w:rsidP="00880DB5">
      <w:pPr>
        <w:pStyle w:val="Bezmezer"/>
        <w:numPr>
          <w:ilvl w:val="0"/>
          <w:numId w:val="31"/>
        </w:numPr>
      </w:pPr>
      <w:r>
        <w:t>Na jednom konci tyče o délce 30 cm je připevněna koule o poloměru 6 cm. Hmotnost koule je 2x větší než hmotnost tyče. Urči polohu těžiště tělesa, které vznikne spojením tyče a koule.</w:t>
      </w:r>
    </w:p>
    <w:p w:rsidR="00880DB5" w:rsidRDefault="00880DB5" w:rsidP="00880DB5">
      <w:pPr>
        <w:pStyle w:val="Bezmezer"/>
      </w:pPr>
    </w:p>
    <w:p w:rsidR="00880DB5" w:rsidRDefault="00880DB5" w:rsidP="00880DB5">
      <w:pPr>
        <w:pStyle w:val="Bezmezer"/>
      </w:pPr>
      <w:r>
        <w:t>Výsledek:</w:t>
      </w:r>
    </w:p>
    <w:p w:rsidR="00880DB5" w:rsidRDefault="00880DB5" w:rsidP="00880DB5">
      <w:pPr>
        <w:pStyle w:val="Bezmezer"/>
        <w:numPr>
          <w:ilvl w:val="0"/>
          <w:numId w:val="32"/>
        </w:numPr>
        <w:ind w:left="993" w:hanging="284"/>
      </w:pPr>
      <w:r>
        <w:t>14 cm od středu blíže ke kouli</w:t>
      </w:r>
    </w:p>
    <w:p w:rsidR="00880DB5" w:rsidRDefault="00880DB5" w:rsidP="00880DB5">
      <w:pPr>
        <w:pStyle w:val="Bezmezer"/>
      </w:pPr>
    </w:p>
    <w:p w:rsidR="00880DB5" w:rsidRDefault="003F17B4" w:rsidP="003F17B4">
      <w:pPr>
        <w:pStyle w:val="Nadpis1"/>
      </w:pPr>
      <w:r>
        <w:t>Rovnovážné polohy</w:t>
      </w:r>
    </w:p>
    <w:p w:rsidR="003F17B4" w:rsidRDefault="003F17B4" w:rsidP="003F17B4">
      <w:pPr>
        <w:pStyle w:val="Bezmezer"/>
        <w:numPr>
          <w:ilvl w:val="0"/>
          <w:numId w:val="33"/>
        </w:numPr>
      </w:pPr>
      <w:r>
        <w:t>Žulový čtyřboký pravidelný hranol má podstavnou hranu 60 cm a výšku 80 cm. Jakou práci musíme vykonat, abychom hranol překlopili z rovnovážné polohy stálé do rovnovážné polohy vratké, jestliže hranol je postaven na vodorovné rovině čtvercovou stěnou? Hustota žuly je 2500 kg.m</w:t>
      </w:r>
      <w:r>
        <w:rPr>
          <w:vertAlign w:val="superscript"/>
        </w:rPr>
        <w:t>-3</w:t>
      </w:r>
      <w:r>
        <w:t>,tíhové zrychlení je 10 m.s</w:t>
      </w:r>
      <w:r>
        <w:rPr>
          <w:vertAlign w:val="superscript"/>
        </w:rPr>
        <w:t>-2</w:t>
      </w:r>
      <w:r>
        <w:t>.</w:t>
      </w:r>
    </w:p>
    <w:p w:rsidR="003F17B4" w:rsidRDefault="003F17B4" w:rsidP="003F17B4">
      <w:pPr>
        <w:pStyle w:val="Bezmezer"/>
      </w:pPr>
    </w:p>
    <w:p w:rsidR="003F17B4" w:rsidRDefault="003F17B4" w:rsidP="003F17B4">
      <w:pPr>
        <w:pStyle w:val="Bezmezer"/>
      </w:pPr>
      <w:r>
        <w:t xml:space="preserve"> Výsledek:</w:t>
      </w:r>
    </w:p>
    <w:p w:rsidR="003F17B4" w:rsidRPr="003F17B4" w:rsidRDefault="003F17B4" w:rsidP="003F17B4">
      <w:pPr>
        <w:pStyle w:val="Bezmezer"/>
        <w:numPr>
          <w:ilvl w:val="0"/>
          <w:numId w:val="34"/>
        </w:numPr>
        <w:ind w:left="993" w:hanging="284"/>
      </w:pPr>
      <w:r>
        <w:t>720 J</w:t>
      </w:r>
    </w:p>
    <w:sectPr w:rsidR="003F17B4" w:rsidRPr="003F17B4" w:rsidSect="006B40A9">
      <w:footerReference w:type="default" r:id="rId34"/>
      <w:headerReference w:type="first" r:id="rId35"/>
      <w:footerReference w:type="first" r:id="rId36"/>
      <w:pgSz w:w="12240" w:h="15840"/>
      <w:pgMar w:top="1417" w:right="1417" w:bottom="1418" w:left="1417" w:header="708" w:footer="708" w:gutter="0"/>
      <w:pgNumType w:start="46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93" w:rsidRDefault="00B66C93" w:rsidP="00F00933">
      <w:pPr>
        <w:spacing w:before="0" w:after="0" w:line="240" w:lineRule="auto"/>
      </w:pPr>
      <w:r>
        <w:separator/>
      </w:r>
    </w:p>
  </w:endnote>
  <w:endnote w:type="continuationSeparator" w:id="0">
    <w:p w:rsidR="00B66C93" w:rsidRDefault="00B66C93" w:rsidP="00F009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6388"/>
      <w:docPartObj>
        <w:docPartGallery w:val="Page Numbers (Bottom of Page)"/>
        <w:docPartUnique/>
      </w:docPartObj>
    </w:sdtPr>
    <w:sdtContent>
      <w:p w:rsidR="003F17B4" w:rsidRDefault="003440A7">
        <w:pPr>
          <w:pStyle w:val="Zpat"/>
          <w:jc w:val="right"/>
        </w:pPr>
        <w:fldSimple w:instr=" PAGE   \* MERGEFORMAT ">
          <w:r w:rsidR="006B40A9">
            <w:rPr>
              <w:noProof/>
            </w:rPr>
            <w:t>53</w:t>
          </w:r>
        </w:fldSimple>
      </w:p>
    </w:sdtContent>
  </w:sdt>
  <w:p w:rsidR="003F17B4" w:rsidRDefault="003F17B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B4" w:rsidRDefault="003F17B4">
    <w:pPr>
      <w:pStyle w:val="Zpat"/>
      <w:jc w:val="right"/>
    </w:pPr>
  </w:p>
  <w:p w:rsidR="003F17B4" w:rsidRDefault="003F17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93" w:rsidRDefault="00B66C93" w:rsidP="00F00933">
      <w:pPr>
        <w:spacing w:before="0" w:after="0" w:line="240" w:lineRule="auto"/>
      </w:pPr>
      <w:r>
        <w:separator/>
      </w:r>
    </w:p>
  </w:footnote>
  <w:footnote w:type="continuationSeparator" w:id="0">
    <w:p w:rsidR="00B66C93" w:rsidRDefault="00B66C93" w:rsidP="00F009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33" w:rsidRDefault="00F00933">
    <w:pPr>
      <w:pStyle w:val="Zhlav"/>
    </w:pPr>
    <w:r w:rsidRPr="00F00933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10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0C26D8"/>
    <w:lvl w:ilvl="0">
      <w:numFmt w:val="bullet"/>
      <w:lvlText w:val="*"/>
      <w:lvlJc w:val="left"/>
    </w:lvl>
  </w:abstractNum>
  <w:abstractNum w:abstractNumId="1">
    <w:nsid w:val="05AC577E"/>
    <w:multiLevelType w:val="hybridMultilevel"/>
    <w:tmpl w:val="075A6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164"/>
    <w:multiLevelType w:val="hybridMultilevel"/>
    <w:tmpl w:val="7A822D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69C2"/>
    <w:multiLevelType w:val="hybridMultilevel"/>
    <w:tmpl w:val="AC7C8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415B9"/>
    <w:multiLevelType w:val="hybridMultilevel"/>
    <w:tmpl w:val="0F5EE518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41DA8"/>
    <w:multiLevelType w:val="hybridMultilevel"/>
    <w:tmpl w:val="334074BC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4DEC"/>
    <w:multiLevelType w:val="hybridMultilevel"/>
    <w:tmpl w:val="7FB017FA"/>
    <w:lvl w:ilvl="0" w:tplc="23C49E1C"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46119"/>
    <w:multiLevelType w:val="hybridMultilevel"/>
    <w:tmpl w:val="14043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850B1"/>
    <w:multiLevelType w:val="hybridMultilevel"/>
    <w:tmpl w:val="F5509B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93E55"/>
    <w:multiLevelType w:val="hybridMultilevel"/>
    <w:tmpl w:val="26C83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D5007"/>
    <w:multiLevelType w:val="hybridMultilevel"/>
    <w:tmpl w:val="A4D4F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4541D"/>
    <w:multiLevelType w:val="hybridMultilevel"/>
    <w:tmpl w:val="341A33F2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966A7"/>
    <w:multiLevelType w:val="hybridMultilevel"/>
    <w:tmpl w:val="DF1CEC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A4C90"/>
    <w:multiLevelType w:val="hybridMultilevel"/>
    <w:tmpl w:val="FA7618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51186"/>
    <w:multiLevelType w:val="hybridMultilevel"/>
    <w:tmpl w:val="EEC238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87693"/>
    <w:multiLevelType w:val="hybridMultilevel"/>
    <w:tmpl w:val="2B0CD416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87004"/>
    <w:multiLevelType w:val="hybridMultilevel"/>
    <w:tmpl w:val="3CD40402"/>
    <w:lvl w:ilvl="0" w:tplc="810C26D8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B582A"/>
    <w:multiLevelType w:val="hybridMultilevel"/>
    <w:tmpl w:val="4D204ABA"/>
    <w:lvl w:ilvl="0" w:tplc="E5D24C6C">
      <w:numFmt w:val="bullet"/>
      <w:lvlText w:val="-"/>
      <w:lvlJc w:val="left"/>
      <w:pPr>
        <w:ind w:left="177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8">
    <w:nsid w:val="4D4A655F"/>
    <w:multiLevelType w:val="hybridMultilevel"/>
    <w:tmpl w:val="1310C736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1783D"/>
    <w:multiLevelType w:val="hybridMultilevel"/>
    <w:tmpl w:val="7A822D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94DCE"/>
    <w:multiLevelType w:val="hybridMultilevel"/>
    <w:tmpl w:val="FD7AE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87D1D"/>
    <w:multiLevelType w:val="hybridMultilevel"/>
    <w:tmpl w:val="431016F2"/>
    <w:lvl w:ilvl="0" w:tplc="9ED4BA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D39E1"/>
    <w:multiLevelType w:val="hybridMultilevel"/>
    <w:tmpl w:val="5CB054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A4BCC"/>
    <w:multiLevelType w:val="hybridMultilevel"/>
    <w:tmpl w:val="334074BC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268CD"/>
    <w:multiLevelType w:val="hybridMultilevel"/>
    <w:tmpl w:val="521ED622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31003"/>
    <w:multiLevelType w:val="hybridMultilevel"/>
    <w:tmpl w:val="E514B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B3527"/>
    <w:multiLevelType w:val="hybridMultilevel"/>
    <w:tmpl w:val="861EB444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84911"/>
    <w:multiLevelType w:val="hybridMultilevel"/>
    <w:tmpl w:val="70F292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832E6"/>
    <w:multiLevelType w:val="hybridMultilevel"/>
    <w:tmpl w:val="DFBA6214"/>
    <w:lvl w:ilvl="0" w:tplc="FA3C99A0">
      <w:numFmt w:val="bullet"/>
      <w:lvlText w:val="•"/>
      <w:lvlJc w:val="left"/>
      <w:pPr>
        <w:ind w:left="720" w:hanging="360"/>
      </w:pPr>
      <w:rPr>
        <w:rFonts w:ascii="Calibri" w:hAnsi="Calibri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B6F98"/>
    <w:multiLevelType w:val="hybridMultilevel"/>
    <w:tmpl w:val="49827D42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6">
    <w:abstractNumId w:val="10"/>
  </w:num>
  <w:num w:numId="7">
    <w:abstractNumId w:val="20"/>
  </w:num>
  <w:num w:numId="8">
    <w:abstractNumId w:val="25"/>
  </w:num>
  <w:num w:numId="9">
    <w:abstractNumId w:val="3"/>
  </w:num>
  <w:num w:numId="10">
    <w:abstractNumId w:val="17"/>
  </w:num>
  <w:num w:numId="11">
    <w:abstractNumId w:val="21"/>
  </w:num>
  <w:num w:numId="12">
    <w:abstractNumId w:val="16"/>
  </w:num>
  <w:num w:numId="13">
    <w:abstractNumId w:val="28"/>
  </w:num>
  <w:num w:numId="14">
    <w:abstractNumId w:val="6"/>
  </w:num>
  <w:num w:numId="15">
    <w:abstractNumId w:val="1"/>
  </w:num>
  <w:num w:numId="16">
    <w:abstractNumId w:val="9"/>
  </w:num>
  <w:num w:numId="17">
    <w:abstractNumId w:val="13"/>
  </w:num>
  <w:num w:numId="18">
    <w:abstractNumId w:val="14"/>
  </w:num>
  <w:num w:numId="19">
    <w:abstractNumId w:val="8"/>
  </w:num>
  <w:num w:numId="20">
    <w:abstractNumId w:val="24"/>
  </w:num>
  <w:num w:numId="21">
    <w:abstractNumId w:val="18"/>
  </w:num>
  <w:num w:numId="22">
    <w:abstractNumId w:val="11"/>
  </w:num>
  <w:num w:numId="23">
    <w:abstractNumId w:val="22"/>
  </w:num>
  <w:num w:numId="24">
    <w:abstractNumId w:val="29"/>
  </w:num>
  <w:num w:numId="25">
    <w:abstractNumId w:val="4"/>
  </w:num>
  <w:num w:numId="26">
    <w:abstractNumId w:val="12"/>
  </w:num>
  <w:num w:numId="27">
    <w:abstractNumId w:val="15"/>
  </w:num>
  <w:num w:numId="28">
    <w:abstractNumId w:val="27"/>
  </w:num>
  <w:num w:numId="29">
    <w:abstractNumId w:val="26"/>
  </w:num>
  <w:num w:numId="30">
    <w:abstractNumId w:val="7"/>
  </w:num>
  <w:num w:numId="31">
    <w:abstractNumId w:val="5"/>
  </w:num>
  <w:num w:numId="32">
    <w:abstractNumId w:val="19"/>
  </w:num>
  <w:num w:numId="33">
    <w:abstractNumId w:val="23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3FD"/>
    <w:rsid w:val="00014B72"/>
    <w:rsid w:val="000434EC"/>
    <w:rsid w:val="00142495"/>
    <w:rsid w:val="0018677F"/>
    <w:rsid w:val="003440A7"/>
    <w:rsid w:val="003D4AB0"/>
    <w:rsid w:val="003F17B4"/>
    <w:rsid w:val="00430E74"/>
    <w:rsid w:val="004A2CEB"/>
    <w:rsid w:val="006B40A9"/>
    <w:rsid w:val="00784E68"/>
    <w:rsid w:val="007F5D1C"/>
    <w:rsid w:val="00843FED"/>
    <w:rsid w:val="008531CD"/>
    <w:rsid w:val="00880DB5"/>
    <w:rsid w:val="00880DD5"/>
    <w:rsid w:val="00A403FD"/>
    <w:rsid w:val="00B66C93"/>
    <w:rsid w:val="00C063FD"/>
    <w:rsid w:val="00D21B34"/>
    <w:rsid w:val="00D960BD"/>
    <w:rsid w:val="00E6119C"/>
    <w:rsid w:val="00E75461"/>
    <w:rsid w:val="00E812BE"/>
    <w:rsid w:val="00E8539E"/>
    <w:rsid w:val="00F0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45"/>
        <o:r id="V:Rule5" type="connector" idref="#_x0000_s1048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A403FD"/>
    <w:pPr>
      <w:spacing w:before="240"/>
    </w:pPr>
    <w:rPr>
      <w:rFonts w:asciiTheme="majorHAnsi" w:hAnsiTheme="majorHAnsi"/>
      <w:b/>
      <w:sz w:val="28"/>
    </w:rPr>
  </w:style>
  <w:style w:type="paragraph" w:styleId="Nadpis1">
    <w:name w:val="heading 1"/>
    <w:aliases w:val="podnadpis"/>
    <w:basedOn w:val="Normln"/>
    <w:next w:val="Normln"/>
    <w:link w:val="Nadpis1Char"/>
    <w:uiPriority w:val="9"/>
    <w:qFormat/>
    <w:rsid w:val="00A403FD"/>
    <w:pPr>
      <w:keepNext/>
      <w:keepLines/>
      <w:spacing w:before="120" w:after="0"/>
      <w:outlineLvl w:val="0"/>
    </w:pPr>
    <w:rPr>
      <w:rFonts w:eastAsiaTheme="majorEastAsia" w:cstheme="majorBidi"/>
      <w:bCs/>
      <w:color w:val="000000" w:themeColor="text1"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539E"/>
    <w:pPr>
      <w:keepNext/>
      <w:keepLines/>
      <w:spacing w:before="200" w:after="0"/>
      <w:outlineLvl w:val="1"/>
    </w:pPr>
    <w:rPr>
      <w:rFonts w:eastAsiaTheme="majorEastAsia" w:cstheme="majorBidi"/>
      <w:b w:val="0"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uiPriority w:val="1"/>
    <w:qFormat/>
    <w:rsid w:val="00A403FD"/>
    <w:pPr>
      <w:spacing w:after="0" w:line="240" w:lineRule="auto"/>
    </w:pPr>
  </w:style>
  <w:style w:type="character" w:customStyle="1" w:styleId="Nadpis1Char">
    <w:name w:val="Nadpis 1 Char"/>
    <w:aliases w:val="podnadpis Char"/>
    <w:basedOn w:val="Standardnpsmoodstavce"/>
    <w:link w:val="Nadpis1"/>
    <w:uiPriority w:val="9"/>
    <w:rsid w:val="00A403FD"/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A403F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403FD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8539E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3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39E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009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0933"/>
    <w:rPr>
      <w:rFonts w:asciiTheme="majorHAnsi" w:hAnsiTheme="majorHAnsi"/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F009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933"/>
    <w:rPr>
      <w:rFonts w:asciiTheme="majorHAnsi" w:hAnsiTheme="majorHAnsi"/>
      <w:b/>
      <w:sz w:val="28"/>
    </w:rPr>
  </w:style>
  <w:style w:type="paragraph" w:styleId="Odstavecseseznamem">
    <w:name w:val="List Paragraph"/>
    <w:basedOn w:val="Normln"/>
    <w:uiPriority w:val="34"/>
    <w:qFormat/>
    <w:rsid w:val="00E81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gif"/><Relationship Id="rId36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Relationship Id="rId22" Type="http://schemas.openxmlformats.org/officeDocument/2006/relationships/oleObject" Target="embeddings/oleObject7.bin"/><Relationship Id="rId27" Type="http://schemas.openxmlformats.org/officeDocument/2006/relationships/image" Target="media/image12.gif"/><Relationship Id="rId30" Type="http://schemas.openxmlformats.org/officeDocument/2006/relationships/image" Target="media/image15.gif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Hřibiny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Slečna Hlaváčková</dc:creator>
  <cp:lastModifiedBy>Petra</cp:lastModifiedBy>
  <cp:revision>2</cp:revision>
  <dcterms:created xsi:type="dcterms:W3CDTF">2011-11-20T21:05:00Z</dcterms:created>
  <dcterms:modified xsi:type="dcterms:W3CDTF">2011-11-20T21:05:00Z</dcterms:modified>
</cp:coreProperties>
</file>